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124A8" w14:textId="77777777" w:rsidR="00DC020F" w:rsidRPr="00560A6D" w:rsidRDefault="00DC020F" w:rsidP="00C32374">
      <w:pPr>
        <w:spacing w:after="0" w:line="259" w:lineRule="auto"/>
        <w:ind w:right="5867"/>
        <w:jc w:val="left"/>
        <w:rPr>
          <w:rFonts w:eastAsia="Calibri"/>
          <w:noProof/>
          <w:color w:val="auto"/>
          <w:sz w:val="22"/>
          <w:lang w:eastAsia="zh-CN"/>
        </w:rPr>
      </w:pPr>
      <w:r w:rsidRPr="00560A6D">
        <w:rPr>
          <w:rFonts w:eastAsia="Calibri"/>
          <w:noProof/>
          <w:color w:val="auto"/>
          <w:sz w:val="22"/>
          <w:lang w:val="en-AU" w:eastAsia="en-AU"/>
        </w:rPr>
        <w:drawing>
          <wp:anchor distT="0" distB="0" distL="114300" distR="114300" simplePos="0" relativeHeight="251843584" behindDoc="1" locked="0" layoutInCell="1" allowOverlap="1" wp14:anchorId="5BC507B9" wp14:editId="30C63666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7556952" cy="10685121"/>
            <wp:effectExtent l="0" t="0" r="635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MBriefing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52" cy="1068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F986" w14:textId="77777777" w:rsidR="00DC020F" w:rsidRPr="00560A6D" w:rsidRDefault="00DC020F">
      <w:pPr>
        <w:spacing w:after="160" w:line="259" w:lineRule="auto"/>
        <w:ind w:left="0" w:firstLine="0"/>
        <w:jc w:val="left"/>
        <w:rPr>
          <w:rFonts w:eastAsia="Calibri"/>
          <w:noProof/>
          <w:color w:val="auto"/>
          <w:sz w:val="22"/>
          <w:lang w:eastAsia="zh-CN"/>
        </w:rPr>
      </w:pPr>
      <w:r w:rsidRPr="00560A6D">
        <w:rPr>
          <w:rFonts w:eastAsia="Calibri"/>
          <w:noProof/>
          <w:color w:val="auto"/>
          <w:sz w:val="22"/>
          <w:lang w:eastAsia="zh-CN"/>
        </w:rPr>
        <w:br w:type="page"/>
      </w:r>
    </w:p>
    <w:p w14:paraId="64FC883B" w14:textId="1032ACE8" w:rsidR="00DC020F" w:rsidRDefault="00B02844">
      <w:pPr>
        <w:spacing w:after="160" w:line="259" w:lineRule="auto"/>
        <w:ind w:left="0" w:firstLine="0"/>
        <w:jc w:val="left"/>
        <w:rPr>
          <w:rFonts w:eastAsia="Calibri"/>
          <w:noProof/>
          <w:color w:val="auto"/>
          <w:sz w:val="22"/>
          <w:lang w:eastAsia="zh-CN"/>
        </w:rPr>
      </w:pPr>
      <w:r w:rsidRPr="00B02844">
        <w:rPr>
          <w:rFonts w:eastAsia="Calibri"/>
          <w:noProof/>
          <w:color w:val="auto"/>
          <w:sz w:val="22"/>
          <w:lang w:val="en-AU" w:eastAsia="en-AU"/>
        </w:rPr>
        <w:lastRenderedPageBreak/>
        <w:drawing>
          <wp:anchor distT="0" distB="0" distL="114300" distR="114300" simplePos="0" relativeHeight="251947008" behindDoc="0" locked="0" layoutInCell="1" allowOverlap="1" wp14:anchorId="6C2B64EF" wp14:editId="7A2B61AD">
            <wp:simplePos x="0" y="0"/>
            <wp:positionH relativeFrom="page">
              <wp:align>left</wp:align>
            </wp:positionH>
            <wp:positionV relativeFrom="paragraph">
              <wp:posOffset>-598805</wp:posOffset>
            </wp:positionV>
            <wp:extent cx="7540831" cy="6600601"/>
            <wp:effectExtent l="0" t="0" r="3175" b="0"/>
            <wp:wrapNone/>
            <wp:docPr id="6" name="Picture 6" descr="C:\Users\hthihuonggiang\AppData\Local\Microsoft\Windows\Temporary Internet Files\Content.Outlook\DZCM83A1\QMR4-Briefing-IndicatorsPage_06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hihuonggiang\AppData\Local\Microsoft\Windows\Temporary Internet Files\Content.Outlook\DZCM83A1\QMR4-Briefing-IndicatorsPage_0604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9"/>
                    <a:stretch/>
                  </pic:blipFill>
                  <pic:spPr bwMode="auto">
                    <a:xfrm>
                      <a:off x="0" y="0"/>
                      <a:ext cx="7540831" cy="66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844">
        <w:rPr>
          <w:rFonts w:eastAsia="Calibri"/>
          <w:noProof/>
          <w:color w:val="auto"/>
          <w:sz w:val="22"/>
          <w:lang w:eastAsia="zh-CN"/>
        </w:rPr>
        <w:t xml:space="preserve"> </w:t>
      </w:r>
      <w:r w:rsidR="00FF66C8" w:rsidRPr="00560A6D">
        <w:rPr>
          <w:noProof/>
          <w:color w:val="auto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3C6CD65" wp14:editId="0EED2138">
                <wp:simplePos x="0" y="0"/>
                <wp:positionH relativeFrom="margin">
                  <wp:align>left</wp:align>
                </wp:positionH>
                <wp:positionV relativeFrom="paragraph">
                  <wp:posOffset>6203315</wp:posOffset>
                </wp:positionV>
                <wp:extent cx="6463665" cy="1628775"/>
                <wp:effectExtent l="0" t="0" r="1333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79B0E" w14:textId="353DDF4B" w:rsidR="00DA23E0" w:rsidRPr="00F67DBB" w:rsidRDefault="00DA23E0" w:rsidP="00F67DBB">
                            <w:pPr>
                              <w:spacing w:after="0" w:line="336" w:lineRule="auto"/>
                              <w:ind w:left="14" w:hanging="14"/>
                              <w:contextualSpacing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GDP growth achieved 7.4% in Q1/2018, the highest </w:t>
                            </w:r>
                            <w:r w:rsidR="00FF5B58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Q1 </w:t>
                            </w:r>
                            <w:proofErr w:type="gramStart"/>
                            <w:r w:rsidR="00FF5B58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proofErr w:type="gramEnd"/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last 10 years.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The m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ain driver was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industry and construction sector, followed by services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. Inflation was well-controlled with CPI increasing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by 2.8%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year on year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(YoY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045ABA" w14:textId="43FBDF18" w:rsidR="00DA23E0" w:rsidRPr="00F67DBB" w:rsidRDefault="00DA23E0" w:rsidP="00F67DBB">
                            <w:pPr>
                              <w:spacing w:after="0" w:line="336" w:lineRule="auto"/>
                              <w:ind w:left="14" w:hanging="14"/>
                              <w:contextualSpacing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Strong export value of US$54billion resulted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 trade surplus of US$1.3 billion.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EU is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largest export market, followed by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USA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1967F6" w14:textId="3131BDF8" w:rsidR="00DA23E0" w:rsidRPr="00F67DBB" w:rsidRDefault="00DA23E0" w:rsidP="00F67DBB">
                            <w:pPr>
                              <w:spacing w:after="0" w:line="336" w:lineRule="auto"/>
                              <w:ind w:left="14" w:hanging="14"/>
                              <w:contextualSpacing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International visito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rs continued to trend up with 4.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2 million arrivals, up 31% YoY. </w:t>
                            </w:r>
                          </w:p>
                          <w:p w14:paraId="4AB3A06C" w14:textId="6FE9DC25" w:rsidR="00DA23E0" w:rsidRPr="00C3014B" w:rsidRDefault="00DA23E0" w:rsidP="00F86150">
                            <w:pPr>
                              <w:tabs>
                                <w:tab w:val="left" w:pos="4590"/>
                              </w:tabs>
                              <w:spacing w:after="0" w:line="336" w:lineRule="auto"/>
                              <w:ind w:left="14" w:hanging="14"/>
                              <w:contextualSpacing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Total r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egistered F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DI was US$5.7billion, with Korea as the largest contributor. D</w:t>
                            </w:r>
                            <w:r w:rsidRPr="00F67DBB">
                              <w:rPr>
                                <w:color w:val="auto"/>
                                <w:sz w:val="20"/>
                                <w:szCs w:val="20"/>
                              </w:rPr>
                              <w:t>isbursed FDI rea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ched US$3.8billion, up 7% YoY.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6CD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88.45pt;width:508.95pt;height:128.25pt;z-index:251850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" filled="f" stroked="f">
                <v:textbox inset="0,0,0,0">
                  <w:txbxContent>
                    <w:p w14:paraId="51F79B0E" w14:textId="353DDF4B" w:rsidR="00DA23E0" w:rsidRPr="00F67DBB" w:rsidRDefault="00DA23E0" w:rsidP="00F67DBB">
                      <w:pPr>
                        <w:spacing w:after="0" w:line="336" w:lineRule="auto"/>
                        <w:ind w:left="14" w:hanging="14"/>
                        <w:contextualSpacing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GDP growth achieved 7.4% in Q1/2018, the highest </w:t>
                      </w:r>
                      <w:r w:rsidR="00FF5B58">
                        <w:rPr>
                          <w:color w:val="auto"/>
                          <w:sz w:val="20"/>
                          <w:szCs w:val="20"/>
                        </w:rPr>
                        <w:t xml:space="preserve">in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Q1 </w:t>
                      </w:r>
                      <w:proofErr w:type="gramStart"/>
                      <w:r w:rsidR="00FF5B58">
                        <w:rPr>
                          <w:color w:val="auto"/>
                          <w:sz w:val="20"/>
                          <w:szCs w:val="20"/>
                        </w:rPr>
                        <w:t xml:space="preserve">for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 the</w:t>
                      </w:r>
                      <w:proofErr w:type="gramEnd"/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 last 10 years.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The m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ain driver was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the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industry and construction sector, followed by services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. Inflation was well-controlled with CPI increasing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 by 2.8%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year on year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(YoY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)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23045ABA" w14:textId="43FBDF18" w:rsidR="00DA23E0" w:rsidRPr="00F67DBB" w:rsidRDefault="00DA23E0" w:rsidP="00F67DBB">
                      <w:pPr>
                        <w:spacing w:after="0" w:line="336" w:lineRule="auto"/>
                        <w:ind w:left="14" w:hanging="14"/>
                        <w:contextualSpacing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Strong export value of US$54billion resulted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in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a trade surplus of US$1.3 billion.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The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EU is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the 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largest export market, followed by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the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 USA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791967F6" w14:textId="3131BDF8" w:rsidR="00DA23E0" w:rsidRPr="00F67DBB" w:rsidRDefault="00DA23E0" w:rsidP="00F67DBB">
                      <w:pPr>
                        <w:spacing w:after="0" w:line="336" w:lineRule="auto"/>
                        <w:ind w:left="14" w:hanging="14"/>
                        <w:contextualSpacing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International visito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rs continued to trend up with 4.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 xml:space="preserve">2 million arrivals, up 31% YoY. </w:t>
                      </w:r>
                    </w:p>
                    <w:p w14:paraId="4AB3A06C" w14:textId="6FE9DC25" w:rsidR="00DA23E0" w:rsidRPr="00C3014B" w:rsidRDefault="00DA23E0" w:rsidP="00F86150">
                      <w:pPr>
                        <w:tabs>
                          <w:tab w:val="left" w:pos="4590"/>
                        </w:tabs>
                        <w:spacing w:after="0" w:line="336" w:lineRule="auto"/>
                        <w:ind w:left="14" w:hanging="14"/>
                        <w:contextualSpacing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Total r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egistered F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DI was US$5.7billion, with Korea as the largest contributor. D</w:t>
                      </w:r>
                      <w:r w:rsidRPr="00F67DBB">
                        <w:rPr>
                          <w:color w:val="auto"/>
                          <w:sz w:val="20"/>
                          <w:szCs w:val="20"/>
                        </w:rPr>
                        <w:t>isbursed FDI rea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ched US$3.8billion, up 7% YoY.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317C">
        <w:rPr>
          <w:noProof/>
          <w:lang w:val="en-AU" w:eastAsia="en-AU"/>
        </w:rPr>
        <w:drawing>
          <wp:anchor distT="0" distB="0" distL="114300" distR="114300" simplePos="0" relativeHeight="251581436" behindDoc="0" locked="0" layoutInCell="1" allowOverlap="1" wp14:anchorId="07532468" wp14:editId="1824653D">
            <wp:simplePos x="0" y="0"/>
            <wp:positionH relativeFrom="page">
              <wp:align>right</wp:align>
            </wp:positionH>
            <wp:positionV relativeFrom="paragraph">
              <wp:posOffset>8046802</wp:posOffset>
            </wp:positionV>
            <wp:extent cx="7545705" cy="201485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-2-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18"/>
                    <a:stretch/>
                  </pic:blipFill>
                  <pic:spPr bwMode="auto">
                    <a:xfrm>
                      <a:off x="0" y="0"/>
                      <a:ext cx="7545705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F2220" w14:textId="77777777" w:rsidR="00A56F30" w:rsidRDefault="00A56F30">
      <w:r>
        <w:br w:type="page"/>
      </w:r>
    </w:p>
    <w:tbl>
      <w:tblPr>
        <w:tblStyle w:val="TableGrid"/>
        <w:tblW w:w="1046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8"/>
        <w:gridCol w:w="217"/>
        <w:gridCol w:w="5071"/>
      </w:tblGrid>
      <w:tr w:rsidR="001957E6" w14:paraId="617C6F98" w14:textId="77777777" w:rsidTr="00A362EF">
        <w:trPr>
          <w:trHeight w:val="584"/>
        </w:trPr>
        <w:tc>
          <w:tcPr>
            <w:tcW w:w="10466" w:type="dxa"/>
            <w:gridSpan w:val="3"/>
            <w:vAlign w:val="center"/>
          </w:tcPr>
          <w:p w14:paraId="470337B2" w14:textId="6ACC06D6" w:rsidR="001957E6" w:rsidRDefault="001957E6" w:rsidP="00A912A0">
            <w:pPr>
              <w:spacing w:after="0" w:line="259" w:lineRule="auto"/>
              <w:ind w:left="0" w:firstLine="0"/>
              <w:jc w:val="left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A5FC045" wp14:editId="065FF029">
                      <wp:simplePos x="0" y="0"/>
                      <wp:positionH relativeFrom="column">
                        <wp:posOffset>-3539490</wp:posOffset>
                      </wp:positionH>
                      <wp:positionV relativeFrom="paragraph">
                        <wp:posOffset>183515</wp:posOffset>
                      </wp:positionV>
                      <wp:extent cx="2950210" cy="0"/>
                      <wp:effectExtent l="0" t="0" r="21590" b="19050"/>
                      <wp:wrapThrough wrapText="bothSides">
                        <wp:wrapPolygon edited="0">
                          <wp:start x="0" y="-1"/>
                          <wp:lineTo x="0" y="-1"/>
                          <wp:lineTo x="21619" y="-1"/>
                          <wp:lineTo x="21619" y="-1"/>
                          <wp:lineTo x="0" y="-1"/>
                        </wp:wrapPolygon>
                      </wp:wrapThrough>
                      <wp:docPr id="1602" name="Straight Connector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02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AD577" id="Straight Connector 1602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8.7pt,14.45pt" to="-46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98D073F" wp14:editId="225BD820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603" name="Straight Connector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E35C2E" id="Straight Connector 1603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w:drawing>
                <wp:anchor distT="0" distB="0" distL="114300" distR="114300" simplePos="0" relativeHeight="251898880" behindDoc="0" locked="0" layoutInCell="1" allowOverlap="1" wp14:anchorId="387F0E1B" wp14:editId="7D4CEA69">
                  <wp:simplePos x="0" y="0"/>
                  <wp:positionH relativeFrom="margin">
                    <wp:posOffset>2979420</wp:posOffset>
                  </wp:positionH>
                  <wp:positionV relativeFrom="margin">
                    <wp:posOffset>34925</wp:posOffset>
                  </wp:positionV>
                  <wp:extent cx="368922" cy="36576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2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7E6" w14:paraId="7CB49C4A" w14:textId="77777777" w:rsidTr="00A362EF">
        <w:trPr>
          <w:trHeight w:val="206"/>
        </w:trPr>
        <w:tc>
          <w:tcPr>
            <w:tcW w:w="10466" w:type="dxa"/>
            <w:gridSpan w:val="3"/>
            <w:vAlign w:val="center"/>
          </w:tcPr>
          <w:p w14:paraId="7DD20271" w14:textId="415216E4" w:rsidR="001957E6" w:rsidRPr="00C70649" w:rsidRDefault="000A77D2" w:rsidP="00F86150">
            <w:pPr>
              <w:spacing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>RETAIL</w:t>
            </w:r>
            <w:r w:rsidR="001957E6" w:rsidRPr="00C70649">
              <w:rPr>
                <w:b/>
                <w:caps/>
                <w:color w:val="auto"/>
                <w:sz w:val="28"/>
                <w:szCs w:val="28"/>
              </w:rPr>
              <w:t xml:space="preserve">: </w:t>
            </w:r>
            <w:r w:rsidR="00BA78E6">
              <w:rPr>
                <w:b/>
                <w:caps/>
                <w:color w:val="auto"/>
                <w:sz w:val="28"/>
                <w:szCs w:val="28"/>
              </w:rPr>
              <w:t xml:space="preserve">SOFT </w:t>
            </w:r>
            <w:r>
              <w:rPr>
                <w:b/>
                <w:caps/>
                <w:color w:val="auto"/>
                <w:sz w:val="28"/>
                <w:szCs w:val="28"/>
              </w:rPr>
              <w:t>PERFORMANCE</w:t>
            </w:r>
            <w:r w:rsidR="00F86150">
              <w:rPr>
                <w:b/>
                <w:caps/>
                <w:color w:val="auto"/>
                <w:sz w:val="28"/>
                <w:szCs w:val="28"/>
              </w:rPr>
              <w:t xml:space="preserve"> IN NON-CBD</w:t>
            </w:r>
          </w:p>
        </w:tc>
      </w:tr>
      <w:tr w:rsidR="001957E6" w14:paraId="1B7DDD48" w14:textId="77777777" w:rsidTr="00A362EF">
        <w:trPr>
          <w:trHeight w:val="3726"/>
        </w:trPr>
        <w:tc>
          <w:tcPr>
            <w:tcW w:w="5395" w:type="dxa"/>
            <w:gridSpan w:val="2"/>
          </w:tcPr>
          <w:p w14:paraId="37DCAACF" w14:textId="77777777" w:rsidR="001957E6" w:rsidRDefault="001957E6" w:rsidP="00A912A0">
            <w:pPr>
              <w:spacing w:before="100" w:beforeAutospacing="1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27919EA4" w14:textId="7D21BC46" w:rsidR="000A77D2" w:rsidRPr="00560A6D" w:rsidRDefault="000A77D2" w:rsidP="000A77D2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  <w:r w:rsidRPr="00560A6D">
              <w:rPr>
                <w:color w:val="auto"/>
              </w:rPr>
              <w:t xml:space="preserve">Total stock was </w:t>
            </w:r>
            <w:r>
              <w:rPr>
                <w:color w:val="auto"/>
              </w:rPr>
              <w:t xml:space="preserve">over </w:t>
            </w:r>
            <w:r w:rsidRPr="00560A6D">
              <w:rPr>
                <w:color w:val="auto"/>
              </w:rPr>
              <w:t>1.2 million m</w:t>
            </w:r>
            <w:r w:rsidRPr="00560A6D">
              <w:rPr>
                <w:color w:val="auto"/>
                <w:vertAlign w:val="superscript"/>
              </w:rPr>
              <w:t>2</w:t>
            </w:r>
            <w:r w:rsidRPr="00560A6D">
              <w:rPr>
                <w:color w:val="auto"/>
              </w:rPr>
              <w:t xml:space="preserve"> with </w:t>
            </w:r>
            <w:r>
              <w:rPr>
                <w:color w:val="auto"/>
              </w:rPr>
              <w:t>73</w:t>
            </w:r>
            <w:r w:rsidRPr="00560A6D">
              <w:rPr>
                <w:color w:val="auto"/>
              </w:rPr>
              <w:t>,</w:t>
            </w:r>
            <w:r>
              <w:rPr>
                <w:color w:val="auto"/>
              </w:rPr>
              <w:t>0</w:t>
            </w:r>
            <w:r w:rsidRPr="00560A6D">
              <w:rPr>
                <w:color w:val="auto"/>
              </w:rPr>
              <w:t>00 m</w:t>
            </w:r>
            <w:r w:rsidRPr="00560A6D">
              <w:rPr>
                <w:color w:val="auto"/>
                <w:vertAlign w:val="superscript"/>
              </w:rPr>
              <w:t>2</w:t>
            </w:r>
            <w:r w:rsidRPr="00560A6D">
              <w:rPr>
                <w:color w:val="auto"/>
              </w:rPr>
              <w:t xml:space="preserve"> added from</w:t>
            </w:r>
            <w:r w:rsidR="00F86150">
              <w:rPr>
                <w:color w:val="auto"/>
              </w:rPr>
              <w:t xml:space="preserve"> the entry of</w:t>
            </w:r>
            <w:r w:rsidRPr="00560A6D">
              <w:rPr>
                <w:color w:val="auto"/>
              </w:rPr>
              <w:t xml:space="preserve"> </w:t>
            </w:r>
            <w:r>
              <w:rPr>
                <w:color w:val="auto"/>
              </w:rPr>
              <w:t>three</w:t>
            </w:r>
            <w:r w:rsidRPr="00560A6D">
              <w:rPr>
                <w:color w:val="auto"/>
              </w:rPr>
              <w:t xml:space="preserve"> new supermarkets and </w:t>
            </w:r>
            <w:r>
              <w:rPr>
                <w:color w:val="auto"/>
              </w:rPr>
              <w:t xml:space="preserve">two shopping </w:t>
            </w:r>
            <w:r w:rsidR="00F86150">
              <w:rPr>
                <w:color w:val="auto"/>
              </w:rPr>
              <w:t>centers</w:t>
            </w:r>
            <w:r w:rsidRPr="00560A6D">
              <w:rPr>
                <w:color w:val="auto"/>
              </w:rPr>
              <w:t xml:space="preserve">. </w:t>
            </w:r>
            <w:r>
              <w:rPr>
                <w:color w:val="auto"/>
              </w:rPr>
              <w:t xml:space="preserve">Three </w:t>
            </w:r>
            <w:r w:rsidRPr="00560A6D">
              <w:rPr>
                <w:color w:val="auto"/>
              </w:rPr>
              <w:t>closure</w:t>
            </w:r>
            <w:r w:rsidR="00A912A0">
              <w:rPr>
                <w:color w:val="auto"/>
              </w:rPr>
              <w:t>s</w:t>
            </w:r>
            <w:r w:rsidRPr="00560A6D">
              <w:rPr>
                <w:color w:val="auto"/>
              </w:rPr>
              <w:t xml:space="preserve"> and </w:t>
            </w:r>
            <w:r>
              <w:rPr>
                <w:color w:val="auto"/>
              </w:rPr>
              <w:t>three</w:t>
            </w:r>
            <w:r w:rsidRPr="00560A6D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changed </w:t>
            </w:r>
            <w:r w:rsidR="002555C7">
              <w:rPr>
                <w:color w:val="auto"/>
              </w:rPr>
              <w:t xml:space="preserve">uses </w:t>
            </w:r>
            <w:r w:rsidRPr="00560A6D">
              <w:rPr>
                <w:color w:val="auto"/>
              </w:rPr>
              <w:t xml:space="preserve">withdrew </w:t>
            </w:r>
            <w:r>
              <w:rPr>
                <w:color w:val="auto"/>
              </w:rPr>
              <w:t>39</w:t>
            </w:r>
            <w:r w:rsidRPr="00560A6D">
              <w:rPr>
                <w:color w:val="auto"/>
              </w:rPr>
              <w:t>,</w:t>
            </w:r>
            <w:r>
              <w:rPr>
                <w:color w:val="auto"/>
              </w:rPr>
              <w:t>2</w:t>
            </w:r>
            <w:r w:rsidRPr="00560A6D">
              <w:rPr>
                <w:color w:val="auto"/>
              </w:rPr>
              <w:t>00 m</w:t>
            </w:r>
            <w:r w:rsidRPr="00560A6D">
              <w:rPr>
                <w:color w:val="auto"/>
                <w:vertAlign w:val="superscript"/>
              </w:rPr>
              <w:t>2</w:t>
            </w:r>
            <w:r w:rsidRPr="00560A6D">
              <w:rPr>
                <w:color w:val="auto"/>
              </w:rPr>
              <w:t xml:space="preserve">. </w:t>
            </w:r>
          </w:p>
          <w:p w14:paraId="187FD272" w14:textId="77777777" w:rsidR="001957E6" w:rsidRPr="00560A6D" w:rsidRDefault="001957E6" w:rsidP="00A912A0">
            <w:pPr>
              <w:spacing w:before="100" w:beforeAutospacing="1"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7AB92339" w14:textId="6DEC4667" w:rsidR="000A77D2" w:rsidRPr="00560A6D" w:rsidRDefault="00FF66C8" w:rsidP="000A77D2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  <w:r>
              <w:rPr>
                <w:color w:val="auto"/>
              </w:rPr>
              <w:t>Average gross rent</w:t>
            </w:r>
            <w:r w:rsidR="000A77D2" w:rsidRPr="00560A6D">
              <w:rPr>
                <w:color w:val="auto"/>
              </w:rPr>
              <w:t xml:space="preserve"> </w:t>
            </w:r>
            <w:r w:rsidR="000A77D2">
              <w:rPr>
                <w:color w:val="auto"/>
              </w:rPr>
              <w:t>decreased slightly</w:t>
            </w:r>
            <w:r w:rsidR="000A77D2" w:rsidRPr="00560A6D">
              <w:rPr>
                <w:color w:val="auto"/>
              </w:rPr>
              <w:t xml:space="preserve"> </w:t>
            </w:r>
            <w:r w:rsidR="000A77D2">
              <w:rPr>
                <w:color w:val="auto"/>
              </w:rPr>
              <w:t>-1%</w:t>
            </w:r>
            <w:r w:rsidR="000A77D2" w:rsidRPr="00560A6D">
              <w:rPr>
                <w:color w:val="auto"/>
              </w:rPr>
              <w:t xml:space="preserve"> quarter-on-quarter (</w:t>
            </w:r>
            <w:proofErr w:type="spellStart"/>
            <w:r w:rsidR="000A77D2" w:rsidRPr="00560A6D">
              <w:rPr>
                <w:color w:val="auto"/>
              </w:rPr>
              <w:t>QoQ</w:t>
            </w:r>
            <w:proofErr w:type="spellEnd"/>
            <w:r w:rsidR="000A77D2" w:rsidRPr="00560A6D">
              <w:rPr>
                <w:color w:val="auto"/>
              </w:rPr>
              <w:t>)</w:t>
            </w:r>
            <w:r>
              <w:rPr>
                <w:color w:val="auto"/>
              </w:rPr>
              <w:t>. Average occupancy had a slight decrease of</w:t>
            </w:r>
            <w:r w:rsidR="000A77D2" w:rsidRPr="00560A6D">
              <w:rPr>
                <w:color w:val="auto"/>
              </w:rPr>
              <w:t xml:space="preserve"> -1ppt</w:t>
            </w:r>
            <w:r w:rsidR="00A912A0">
              <w:rPr>
                <w:color w:val="auto"/>
              </w:rPr>
              <w:t>s</w:t>
            </w:r>
            <w:r w:rsidR="000A77D2">
              <w:rPr>
                <w:color w:val="auto"/>
              </w:rPr>
              <w:t xml:space="preserve"> due to</w:t>
            </w:r>
            <w:r w:rsidR="000A77D2" w:rsidRPr="00560A6D">
              <w:rPr>
                <w:color w:val="auto"/>
              </w:rPr>
              <w:t xml:space="preserve"> </w:t>
            </w:r>
            <w:r w:rsidR="000A77D2">
              <w:rPr>
                <w:color w:val="auto"/>
              </w:rPr>
              <w:t>new s</w:t>
            </w:r>
            <w:r>
              <w:rPr>
                <w:color w:val="auto"/>
              </w:rPr>
              <w:t>upply in non-CBD with low rent and</w:t>
            </w:r>
            <w:r w:rsidR="00A912A0">
              <w:rPr>
                <w:color w:val="auto"/>
              </w:rPr>
              <w:t xml:space="preserve"> occupancy</w:t>
            </w:r>
            <w:r w:rsidR="000A77D2">
              <w:rPr>
                <w:color w:val="auto"/>
              </w:rPr>
              <w:t>. New fashion brands and intern</w:t>
            </w:r>
            <w:r>
              <w:rPr>
                <w:color w:val="auto"/>
              </w:rPr>
              <w:t>ational F&amp;B entries</w:t>
            </w:r>
            <w:r w:rsidR="000A77D2">
              <w:rPr>
                <w:color w:val="auto"/>
              </w:rPr>
              <w:t xml:space="preserve"> replaced unappealing tenants</w:t>
            </w:r>
            <w:r w:rsidR="00FF5B58">
              <w:rPr>
                <w:color w:val="auto"/>
              </w:rPr>
              <w:t>.</w:t>
            </w:r>
            <w:r w:rsidR="000A77D2">
              <w:rPr>
                <w:color w:val="auto"/>
              </w:rPr>
              <w:t xml:space="preserve"> </w:t>
            </w:r>
          </w:p>
          <w:p w14:paraId="2B892A4F" w14:textId="77777777" w:rsidR="001957E6" w:rsidRPr="00560A6D" w:rsidRDefault="001957E6" w:rsidP="00A912A0">
            <w:pPr>
              <w:spacing w:before="100" w:beforeAutospacing="1"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4828E20E" w14:textId="267165D0" w:rsidR="001957E6" w:rsidRDefault="00F86150" w:rsidP="00FF5B58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  <w:r>
              <w:rPr>
                <w:color w:val="auto"/>
              </w:rPr>
              <w:t>S</w:t>
            </w:r>
            <w:r w:rsidR="000A77D2">
              <w:rPr>
                <w:color w:val="auto"/>
              </w:rPr>
              <w:t xml:space="preserve">ales focused on F&amp;B, clothes and household appliances. </w:t>
            </w:r>
            <w:r>
              <w:rPr>
                <w:color w:val="auto"/>
              </w:rPr>
              <w:t>A</w:t>
            </w:r>
            <w:r w:rsidR="000A77D2">
              <w:rPr>
                <w:color w:val="auto"/>
              </w:rPr>
              <w:t>utomated convenience and click-to-</w:t>
            </w:r>
            <w:r>
              <w:rPr>
                <w:color w:val="auto"/>
              </w:rPr>
              <w:t xml:space="preserve">brick become popular. </w:t>
            </w:r>
            <w:r w:rsidR="000A77D2">
              <w:rPr>
                <w:color w:val="auto"/>
              </w:rPr>
              <w:t>E-commerce continuously attracted investment</w:t>
            </w:r>
            <w:r w:rsidR="00FF5B58">
              <w:rPr>
                <w:color w:val="auto"/>
              </w:rPr>
              <w:t xml:space="preserve">, with </w:t>
            </w:r>
            <w:r w:rsidR="005E10A9">
              <w:rPr>
                <w:color w:val="auto"/>
              </w:rPr>
              <w:t>Amazon</w:t>
            </w:r>
            <w:r w:rsidR="00FF5B58">
              <w:rPr>
                <w:color w:val="auto"/>
              </w:rPr>
              <w:t>s</w:t>
            </w:r>
            <w:r w:rsidR="005E10A9">
              <w:rPr>
                <w:color w:val="auto"/>
              </w:rPr>
              <w:t xml:space="preserve"> entry </w:t>
            </w:r>
            <w:r w:rsidR="00FF5B58">
              <w:rPr>
                <w:color w:val="auto"/>
              </w:rPr>
              <w:t xml:space="preserve">announcement </w:t>
            </w:r>
            <w:r w:rsidR="005E10A9">
              <w:rPr>
                <w:color w:val="auto"/>
              </w:rPr>
              <w:t>a</w:t>
            </w:r>
            <w:r w:rsidR="000A77D2">
              <w:rPr>
                <w:color w:val="auto"/>
              </w:rPr>
              <w:t xml:space="preserve"> highlight.</w:t>
            </w:r>
          </w:p>
        </w:tc>
        <w:tc>
          <w:tcPr>
            <w:tcW w:w="5071" w:type="dxa"/>
          </w:tcPr>
          <w:p w14:paraId="63750641" w14:textId="77777777" w:rsidR="001957E6" w:rsidRDefault="000A77D2" w:rsidP="00A912A0">
            <w:pPr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935231" behindDoc="0" locked="0" layoutInCell="1" allowOverlap="1" wp14:anchorId="0AC9BEBA" wp14:editId="78A68D5B">
                  <wp:simplePos x="0" y="0"/>
                  <wp:positionH relativeFrom="column">
                    <wp:posOffset>-21917</wp:posOffset>
                  </wp:positionH>
                  <wp:positionV relativeFrom="paragraph">
                    <wp:posOffset>123411</wp:posOffset>
                  </wp:positionV>
                  <wp:extent cx="3190875" cy="2202180"/>
                  <wp:effectExtent l="0" t="0" r="9525" b="0"/>
                  <wp:wrapNone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7E6" w:rsidRPr="00E5514A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 wp14:anchorId="2889C735" wp14:editId="48AC0C80">
                      <wp:simplePos x="0" y="0"/>
                      <wp:positionH relativeFrom="margin">
                        <wp:posOffset>1208405</wp:posOffset>
                      </wp:positionH>
                      <wp:positionV relativeFrom="margin">
                        <wp:posOffset>63500</wp:posOffset>
                      </wp:positionV>
                      <wp:extent cx="645160" cy="10922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678" name="Rectangle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1092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E4490D" w14:textId="77777777" w:rsidR="00DA23E0" w:rsidRPr="00A0411D" w:rsidRDefault="00DA23E0" w:rsidP="001957E6">
                                  <w:pPr>
                                    <w:spacing w:after="160" w:line="259" w:lineRule="auto"/>
                                    <w:ind w:left="0" w:firstLine="0"/>
                                    <w:jc w:val="center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1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9C735" id="Rectangle 1678" o:spid="_x0000_s1027" style="position:absolute;margin-left:95.15pt;margin-top:5pt;width:50.8pt;height:8.6pt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" filled="f" stroked="f">
                      <v:textbox inset="0,0,0,0">
                        <w:txbxContent>
                          <w:p w14:paraId="65E4490D" w14:textId="77777777" w:rsidR="00DA23E0" w:rsidRPr="00A0411D" w:rsidRDefault="00DA23E0" w:rsidP="001957E6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1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1957E6" w:rsidRPr="00E5514A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1" allowOverlap="1" wp14:anchorId="0B6878F3" wp14:editId="41F4ABB7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2226945</wp:posOffset>
                      </wp:positionV>
                      <wp:extent cx="2021840" cy="169545"/>
                      <wp:effectExtent l="0" t="0" r="0" b="0"/>
                      <wp:wrapNone/>
                      <wp:docPr id="1677" name="Rectangle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CA2907" w14:textId="77777777" w:rsidR="00DA23E0" w:rsidRPr="00A0411D" w:rsidRDefault="00DA23E0" w:rsidP="000A77D2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78F3" id="Rectangle 1677" o:spid="_x0000_s1028" style="position:absolute;margin-left:71.9pt;margin-top:175.35pt;width:159.2pt;height:13.35pt;z-index:-25140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" filled="f" stroked="f">
                      <v:textbox inset="0,0,0,0">
                        <w:txbxContent>
                          <w:p w14:paraId="23CA2907" w14:textId="77777777" w:rsidR="00DA23E0" w:rsidRPr="00A0411D" w:rsidRDefault="00DA23E0" w:rsidP="000A77D2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957E6" w14:paraId="575EC22F" w14:textId="77777777" w:rsidTr="00A362EF">
        <w:trPr>
          <w:trHeight w:val="584"/>
        </w:trPr>
        <w:tc>
          <w:tcPr>
            <w:tcW w:w="10466" w:type="dxa"/>
            <w:gridSpan w:val="3"/>
            <w:vAlign w:val="center"/>
          </w:tcPr>
          <w:p w14:paraId="469EDBB0" w14:textId="77777777" w:rsidR="001957E6" w:rsidRDefault="001957E6" w:rsidP="000A77D2">
            <w:pPr>
              <w:spacing w:after="0" w:line="259" w:lineRule="auto"/>
              <w:ind w:left="0" w:firstLine="0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26C501D" wp14:editId="704A510F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182880</wp:posOffset>
                      </wp:positionV>
                      <wp:extent cx="3044825" cy="7620"/>
                      <wp:effectExtent l="0" t="0" r="22225" b="30480"/>
                      <wp:wrapThrough wrapText="bothSides">
                        <wp:wrapPolygon edited="0">
                          <wp:start x="0" y="0"/>
                          <wp:lineTo x="0" y="54000"/>
                          <wp:lineTo x="21623" y="54000"/>
                          <wp:lineTo x="21623" y="0"/>
                          <wp:lineTo x="0" y="0"/>
                        </wp:wrapPolygon>
                      </wp:wrapThrough>
                      <wp:docPr id="1659" name="Straight Connector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5349" cy="7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9A67C2" id="Straight Connector 1659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4.4pt" to="234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w:drawing>
                <wp:anchor distT="0" distB="0" distL="114300" distR="114300" simplePos="0" relativeHeight="251901952" behindDoc="0" locked="0" layoutInCell="1" allowOverlap="1" wp14:anchorId="6E149532" wp14:editId="26AC9CF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8300" cy="362585"/>
                  <wp:effectExtent l="0" t="0" r="0" b="0"/>
                  <wp:wrapSquare wrapText="bothSides"/>
                  <wp:docPr id="1663" name="Pictur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70EAF09" wp14:editId="195DB70D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660" name="Straight Connector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F26D9" id="Straight Connector 1660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957E6" w14:paraId="30BFB5BE" w14:textId="77777777" w:rsidTr="00A362EF">
        <w:trPr>
          <w:trHeight w:val="206"/>
        </w:trPr>
        <w:tc>
          <w:tcPr>
            <w:tcW w:w="10466" w:type="dxa"/>
            <w:gridSpan w:val="3"/>
            <w:vAlign w:val="center"/>
          </w:tcPr>
          <w:p w14:paraId="694C5758" w14:textId="67A48C07" w:rsidR="001957E6" w:rsidRPr="00C70649" w:rsidRDefault="00A912A0" w:rsidP="00DA23E0">
            <w:pPr>
              <w:spacing w:before="60"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 xml:space="preserve">office: </w:t>
            </w:r>
            <w:r w:rsidR="001D273A">
              <w:rPr>
                <w:b/>
                <w:caps/>
                <w:color w:val="auto"/>
                <w:sz w:val="28"/>
                <w:szCs w:val="28"/>
              </w:rPr>
              <w:t>STRONG</w:t>
            </w:r>
            <w:r w:rsidR="00DA23E0">
              <w:rPr>
                <w:b/>
                <w:caps/>
                <w:color w:val="auto"/>
                <w:sz w:val="28"/>
                <w:szCs w:val="28"/>
              </w:rPr>
              <w:t xml:space="preserve"> PERFORMANCE </w:t>
            </w:r>
          </w:p>
        </w:tc>
      </w:tr>
      <w:tr w:rsidR="001957E6" w14:paraId="4C299660" w14:textId="77777777" w:rsidTr="00A362EF">
        <w:trPr>
          <w:trHeight w:val="3726"/>
        </w:trPr>
        <w:tc>
          <w:tcPr>
            <w:tcW w:w="5395" w:type="dxa"/>
            <w:gridSpan w:val="2"/>
          </w:tcPr>
          <w:p w14:paraId="45AC0DA5" w14:textId="77777777" w:rsidR="001957E6" w:rsidRDefault="001957E6" w:rsidP="00A912A0">
            <w:pPr>
              <w:spacing w:before="120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749441B0" w14:textId="77777777" w:rsidR="000500A9" w:rsidRDefault="00DF033A" w:rsidP="000500A9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Four new projects including o</w:t>
            </w:r>
            <w:r w:rsidR="000500A9">
              <w:rPr>
                <w:color w:val="auto"/>
              </w:rPr>
              <w:t xml:space="preserve">ne </w:t>
            </w:r>
            <w:r>
              <w:rPr>
                <w:color w:val="auto"/>
              </w:rPr>
              <w:t>G</w:t>
            </w:r>
            <w:r w:rsidR="000500A9">
              <w:rPr>
                <w:color w:val="auto"/>
              </w:rPr>
              <w:t xml:space="preserve">rade B and three Grade C </w:t>
            </w:r>
            <w:r>
              <w:rPr>
                <w:color w:val="auto"/>
              </w:rPr>
              <w:t>provided 53</w:t>
            </w:r>
            <w:r w:rsidR="000500A9">
              <w:rPr>
                <w:color w:val="auto"/>
              </w:rPr>
              <w:t>,000 m</w:t>
            </w:r>
            <w:r w:rsidR="000500A9">
              <w:rPr>
                <w:color w:val="auto"/>
                <w:vertAlign w:val="superscript"/>
              </w:rPr>
              <w:t>2</w:t>
            </w:r>
            <w:r w:rsidR="000500A9">
              <w:rPr>
                <w:color w:val="auto"/>
              </w:rPr>
              <w:t xml:space="preserve"> </w:t>
            </w:r>
            <w:r>
              <w:rPr>
                <w:color w:val="auto"/>
              </w:rPr>
              <w:t>to</w:t>
            </w:r>
            <w:r w:rsidR="000500A9">
              <w:rPr>
                <w:color w:val="auto"/>
              </w:rPr>
              <w:t xml:space="preserve"> the market. Total stock was over 1.7 million m</w:t>
            </w:r>
            <w:r w:rsidR="000500A9">
              <w:rPr>
                <w:color w:val="auto"/>
                <w:vertAlign w:val="superscript"/>
              </w:rPr>
              <w:t>2</w:t>
            </w:r>
            <w:r w:rsidR="000500A9">
              <w:rPr>
                <w:color w:val="auto"/>
              </w:rPr>
              <w:t xml:space="preserve">, up 4% </w:t>
            </w:r>
            <w:proofErr w:type="spellStart"/>
            <w:r w:rsidR="000500A9">
              <w:rPr>
                <w:color w:val="auto"/>
              </w:rPr>
              <w:t>QoQ</w:t>
            </w:r>
            <w:proofErr w:type="spellEnd"/>
            <w:r w:rsidR="000500A9">
              <w:rPr>
                <w:color w:val="auto"/>
              </w:rPr>
              <w:t xml:space="preserve"> and 10% </w:t>
            </w:r>
            <w:proofErr w:type="spellStart"/>
            <w:r w:rsidR="000500A9">
              <w:rPr>
                <w:color w:val="auto"/>
              </w:rPr>
              <w:t>YoY</w:t>
            </w:r>
            <w:proofErr w:type="spellEnd"/>
            <w:r w:rsidR="000500A9">
              <w:rPr>
                <w:color w:val="auto"/>
              </w:rPr>
              <w:t>.</w:t>
            </w:r>
            <w:r w:rsidR="000500A9">
              <w:rPr>
                <w:noProof/>
                <w:lang w:eastAsia="en-US"/>
              </w:rPr>
              <w:t xml:space="preserve"> </w:t>
            </w:r>
          </w:p>
          <w:p w14:paraId="76A8F977" w14:textId="77777777" w:rsidR="000500A9" w:rsidRPr="000500A9" w:rsidRDefault="000500A9" w:rsidP="000500A9">
            <w:pPr>
              <w:spacing w:after="0" w:line="336" w:lineRule="auto"/>
              <w:ind w:left="0" w:firstLine="0"/>
              <w:contextualSpacing/>
              <w:rPr>
                <w:color w:val="auto"/>
                <w:sz w:val="8"/>
                <w:szCs w:val="8"/>
              </w:rPr>
            </w:pPr>
          </w:p>
          <w:p w14:paraId="4B77463D" w14:textId="4716368F" w:rsidR="000500A9" w:rsidRDefault="000500A9" w:rsidP="000500A9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Performance remained positive. Average</w:t>
            </w:r>
            <w:r w:rsidR="00FF66C8">
              <w:rPr>
                <w:color w:val="auto"/>
              </w:rPr>
              <w:t xml:space="preserve"> gross</w:t>
            </w:r>
            <w:r>
              <w:rPr>
                <w:color w:val="auto"/>
              </w:rPr>
              <w:t xml:space="preserve"> rent increased 8% YoY.</w:t>
            </w:r>
            <w:r w:rsidR="00FF66C8">
              <w:rPr>
                <w:color w:val="auto"/>
              </w:rPr>
              <w:t xml:space="preserve"> </w:t>
            </w:r>
            <w:r w:rsidR="00DF033A">
              <w:rPr>
                <w:color w:val="auto"/>
              </w:rPr>
              <w:t xml:space="preserve">The surge resulted from major increase of Grade B rent – an alternative </w:t>
            </w:r>
            <w:r w:rsidR="002555C7">
              <w:rPr>
                <w:color w:val="auto"/>
              </w:rPr>
              <w:t xml:space="preserve">to </w:t>
            </w:r>
            <w:r w:rsidR="00DF033A">
              <w:rPr>
                <w:color w:val="auto"/>
              </w:rPr>
              <w:t>Grade A</w:t>
            </w:r>
            <w:r>
              <w:rPr>
                <w:color w:val="auto"/>
              </w:rPr>
              <w:t>. Average occupancy was stable at 96 percent.</w:t>
            </w:r>
          </w:p>
          <w:p w14:paraId="39CE5D50" w14:textId="77777777" w:rsidR="000500A9" w:rsidRPr="000500A9" w:rsidRDefault="000500A9" w:rsidP="000500A9">
            <w:pPr>
              <w:spacing w:after="0" w:line="336" w:lineRule="auto"/>
              <w:ind w:left="0" w:firstLine="0"/>
              <w:contextualSpacing/>
              <w:rPr>
                <w:color w:val="auto"/>
                <w:sz w:val="8"/>
                <w:szCs w:val="8"/>
              </w:rPr>
            </w:pPr>
          </w:p>
          <w:p w14:paraId="3CDEA705" w14:textId="106E25EA" w:rsidR="000500A9" w:rsidRPr="00F01794" w:rsidRDefault="00DF033A" w:rsidP="000500A9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 xml:space="preserve">By 2020, </w:t>
            </w:r>
            <w:r w:rsidR="001D273A">
              <w:rPr>
                <w:color w:val="auto"/>
              </w:rPr>
              <w:t>the market is expected to have approximately</w:t>
            </w:r>
            <w:r>
              <w:rPr>
                <w:color w:val="auto"/>
              </w:rPr>
              <w:t xml:space="preserve"> 440,000 m</w:t>
            </w:r>
            <w:r w:rsidRPr="000500A9">
              <w:rPr>
                <w:color w:val="auto"/>
                <w:vertAlign w:val="superscript"/>
              </w:rPr>
              <w:t>2</w:t>
            </w:r>
            <w:r>
              <w:rPr>
                <w:color w:val="auto"/>
              </w:rPr>
              <w:t xml:space="preserve"> </w:t>
            </w:r>
            <w:r w:rsidR="001D273A">
              <w:rPr>
                <w:color w:val="auto"/>
              </w:rPr>
              <w:t xml:space="preserve">from all grades. In the next two years, </w:t>
            </w:r>
            <w:r w:rsidR="00BA78E6">
              <w:rPr>
                <w:color w:val="auto"/>
              </w:rPr>
              <w:t xml:space="preserve">no </w:t>
            </w:r>
            <w:r w:rsidR="000500A9">
              <w:rPr>
                <w:color w:val="auto"/>
              </w:rPr>
              <w:t xml:space="preserve">Grade A supply </w:t>
            </w:r>
            <w:r w:rsidR="002555C7">
              <w:rPr>
                <w:color w:val="auto"/>
              </w:rPr>
              <w:t>will enter the</w:t>
            </w:r>
            <w:r w:rsidR="00BA78E6">
              <w:rPr>
                <w:color w:val="auto"/>
              </w:rPr>
              <w:t xml:space="preserve"> market</w:t>
            </w:r>
            <w:r w:rsidR="000500A9">
              <w:rPr>
                <w:color w:val="auto"/>
              </w:rPr>
              <w:t>.</w:t>
            </w:r>
          </w:p>
          <w:p w14:paraId="44BA464E" w14:textId="77777777" w:rsidR="001957E6" w:rsidRDefault="001957E6" w:rsidP="00A912A0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</w:p>
        </w:tc>
        <w:tc>
          <w:tcPr>
            <w:tcW w:w="5071" w:type="dxa"/>
          </w:tcPr>
          <w:p w14:paraId="3927EFDC" w14:textId="717244F5" w:rsidR="001957E6" w:rsidRDefault="000500A9" w:rsidP="00A912A0">
            <w:pPr>
              <w:tabs>
                <w:tab w:val="center" w:pos="2422"/>
              </w:tabs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944960" behindDoc="0" locked="0" layoutInCell="1" allowOverlap="1" wp14:anchorId="3B442BD7" wp14:editId="4152A0D6">
                  <wp:simplePos x="0" y="0"/>
                  <wp:positionH relativeFrom="column">
                    <wp:posOffset>-50510</wp:posOffset>
                  </wp:positionH>
                  <wp:positionV relativeFrom="paragraph">
                    <wp:posOffset>215045</wp:posOffset>
                  </wp:positionV>
                  <wp:extent cx="3123938" cy="2055495"/>
                  <wp:effectExtent l="0" t="0" r="635" b="0"/>
                  <wp:wrapNone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7E6" w:rsidRPr="00644EE0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 wp14:anchorId="19F10165" wp14:editId="4DCF3663">
                      <wp:simplePos x="0" y="0"/>
                      <wp:positionH relativeFrom="margin">
                        <wp:posOffset>1219200</wp:posOffset>
                      </wp:positionH>
                      <wp:positionV relativeFrom="margin">
                        <wp:posOffset>109220</wp:posOffset>
                      </wp:positionV>
                      <wp:extent cx="645160" cy="10922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675" name="Rectangle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1092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A8A07" w14:textId="77777777" w:rsidR="00DA23E0" w:rsidRPr="00A0411D" w:rsidRDefault="00DA23E0" w:rsidP="001957E6">
                                  <w:pPr>
                                    <w:spacing w:after="160" w:line="259" w:lineRule="auto"/>
                                    <w:ind w:left="0" w:firstLine="0"/>
                                    <w:jc w:val="center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10165" id="Rectangle 1675" o:spid="_x0000_s1029" style="position:absolute;margin-left:96pt;margin-top:8.6pt;width:50.8pt;height:8.6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" filled="f" stroked="f">
                      <v:textbox inset="0,0,0,0">
                        <w:txbxContent>
                          <w:p w14:paraId="6EAA8A07" w14:textId="77777777" w:rsidR="00DA23E0" w:rsidRPr="00A0411D" w:rsidRDefault="00DA23E0" w:rsidP="001957E6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2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1957E6" w:rsidRPr="00644EE0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 wp14:anchorId="216664BC" wp14:editId="703341EE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2332355</wp:posOffset>
                      </wp:positionV>
                      <wp:extent cx="2021840" cy="169545"/>
                      <wp:effectExtent l="0" t="0" r="0" b="0"/>
                      <wp:wrapNone/>
                      <wp:docPr id="1674" name="Rectangle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F7539F" w14:textId="77777777" w:rsidR="00DA23E0" w:rsidRPr="00A0411D" w:rsidRDefault="00DA23E0" w:rsidP="001957E6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664BC" id="Rectangle 1674" o:spid="_x0000_s1030" style="position:absolute;margin-left:72.7pt;margin-top:183.65pt;width:159.2pt;height:13.35pt;z-index:-25140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" filled="f" stroked="f">
                      <v:textbox inset="0,0,0,0">
                        <w:txbxContent>
                          <w:p w14:paraId="42F7539F" w14:textId="77777777" w:rsidR="00DA23E0" w:rsidRPr="00A0411D" w:rsidRDefault="00DA23E0" w:rsidP="001957E6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57E6">
              <w:rPr>
                <w:noProof/>
                <w:color w:val="auto"/>
              </w:rPr>
              <w:tab/>
            </w:r>
          </w:p>
        </w:tc>
      </w:tr>
      <w:tr w:rsidR="001957E6" w14:paraId="68D875F8" w14:textId="77777777" w:rsidTr="00A362EF">
        <w:trPr>
          <w:trHeight w:val="584"/>
        </w:trPr>
        <w:tc>
          <w:tcPr>
            <w:tcW w:w="10466" w:type="dxa"/>
            <w:gridSpan w:val="3"/>
            <w:vAlign w:val="center"/>
          </w:tcPr>
          <w:p w14:paraId="727AB757" w14:textId="77777777" w:rsidR="001957E6" w:rsidRDefault="001957E6" w:rsidP="00A912A0">
            <w:pPr>
              <w:spacing w:after="0" w:line="259" w:lineRule="auto"/>
              <w:ind w:left="0" w:firstLine="0"/>
              <w:jc w:val="center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w:drawing>
                <wp:anchor distT="0" distB="0" distL="114300" distR="114300" simplePos="0" relativeHeight="251906048" behindDoc="0" locked="0" layoutInCell="1" allowOverlap="1" wp14:anchorId="6B2C04BC" wp14:editId="12BE87D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8300" cy="36576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110" y="20250"/>
                      <wp:lineTo x="20110" y="0"/>
                      <wp:lineTo x="0" y="0"/>
                    </wp:wrapPolygon>
                  </wp:wrapThrough>
                  <wp:docPr id="1669" name="Pictur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26E6ADF" wp14:editId="5106BB16">
                      <wp:simplePos x="0" y="0"/>
                      <wp:positionH relativeFrom="column">
                        <wp:posOffset>-3539490</wp:posOffset>
                      </wp:positionH>
                      <wp:positionV relativeFrom="paragraph">
                        <wp:posOffset>183515</wp:posOffset>
                      </wp:positionV>
                      <wp:extent cx="2950210" cy="0"/>
                      <wp:effectExtent l="0" t="0" r="21590" b="19050"/>
                      <wp:wrapThrough wrapText="bothSides">
                        <wp:wrapPolygon edited="0">
                          <wp:start x="0" y="-1"/>
                          <wp:lineTo x="0" y="-1"/>
                          <wp:lineTo x="21619" y="-1"/>
                          <wp:lineTo x="21619" y="-1"/>
                          <wp:lineTo x="0" y="-1"/>
                        </wp:wrapPolygon>
                      </wp:wrapThrough>
                      <wp:docPr id="1665" name="Straight Connector 1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02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BEA866" id="Straight Connector 1665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8.7pt,14.45pt" to="-46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A441F2D" wp14:editId="726CAF33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666" name="Straight Connector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12F310" id="Straight Connector 166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957E6" w14:paraId="58DF9FEB" w14:textId="77777777" w:rsidTr="00A362EF">
        <w:trPr>
          <w:trHeight w:val="206"/>
        </w:trPr>
        <w:tc>
          <w:tcPr>
            <w:tcW w:w="10466" w:type="dxa"/>
            <w:gridSpan w:val="3"/>
            <w:vAlign w:val="center"/>
          </w:tcPr>
          <w:p w14:paraId="5332A48D" w14:textId="77777777" w:rsidR="001957E6" w:rsidRPr="00C70649" w:rsidRDefault="00A912A0" w:rsidP="00A912A0">
            <w:pPr>
              <w:spacing w:before="60"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>SERVICE APARTMENT</w:t>
            </w:r>
            <w:r w:rsidR="001957E6" w:rsidRPr="00C70649">
              <w:rPr>
                <w:b/>
                <w:caps/>
                <w:color w:val="auto"/>
                <w:sz w:val="28"/>
                <w:szCs w:val="28"/>
              </w:rPr>
              <w:t>:</w:t>
            </w:r>
            <w:r w:rsidR="001D273A">
              <w:rPr>
                <w:b/>
                <w:caps/>
                <w:color w:val="auto"/>
                <w:sz w:val="28"/>
                <w:szCs w:val="28"/>
              </w:rPr>
              <w:t xml:space="preserve"> large future supply </w:t>
            </w:r>
            <w:r w:rsidR="00DE176A">
              <w:rPr>
                <w:b/>
                <w:caps/>
                <w:color w:val="auto"/>
                <w:sz w:val="28"/>
                <w:szCs w:val="28"/>
              </w:rPr>
              <w:t xml:space="preserve"> </w:t>
            </w:r>
            <w:r w:rsidR="001957E6" w:rsidRPr="00C70649">
              <w:rPr>
                <w:b/>
                <w:caps/>
                <w:color w:val="auto"/>
                <w:sz w:val="28"/>
                <w:szCs w:val="28"/>
              </w:rPr>
              <w:t xml:space="preserve"> </w:t>
            </w:r>
          </w:p>
        </w:tc>
      </w:tr>
      <w:tr w:rsidR="001957E6" w14:paraId="5AC262C8" w14:textId="77777777" w:rsidTr="00A362EF">
        <w:trPr>
          <w:trHeight w:val="3726"/>
        </w:trPr>
        <w:tc>
          <w:tcPr>
            <w:tcW w:w="5395" w:type="dxa"/>
            <w:gridSpan w:val="2"/>
          </w:tcPr>
          <w:p w14:paraId="1606ED64" w14:textId="77777777" w:rsidR="001957E6" w:rsidRDefault="001957E6" w:rsidP="00A912A0">
            <w:pPr>
              <w:spacing w:before="120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22CDC1D6" w14:textId="66BA3497" w:rsidR="00DE176A" w:rsidRDefault="00DE176A" w:rsidP="0055501F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Three new projects and one closure for renovation</w:t>
            </w:r>
            <w:r w:rsidR="00FF5B58">
              <w:rPr>
                <w:color w:val="auto"/>
              </w:rPr>
              <w:t>,</w:t>
            </w:r>
            <w:r>
              <w:rPr>
                <w:color w:val="auto"/>
              </w:rPr>
              <w:t xml:space="preserve"> increased total stock</w:t>
            </w:r>
            <w:r w:rsidR="00306BB3">
              <w:rPr>
                <w:color w:val="auto"/>
              </w:rPr>
              <w:t xml:space="preserve"> by 6% </w:t>
            </w:r>
            <w:proofErr w:type="spellStart"/>
            <w:r w:rsidR="00306BB3">
              <w:rPr>
                <w:color w:val="auto"/>
              </w:rPr>
              <w:t>QoQ</w:t>
            </w:r>
            <w:proofErr w:type="spellEnd"/>
            <w:r w:rsidR="00306BB3">
              <w:rPr>
                <w:color w:val="auto"/>
              </w:rPr>
              <w:t xml:space="preserve"> and 16% </w:t>
            </w:r>
            <w:proofErr w:type="spellStart"/>
            <w:r w:rsidR="00306BB3">
              <w:rPr>
                <w:color w:val="auto"/>
              </w:rPr>
              <w:t>YoY</w:t>
            </w:r>
            <w:proofErr w:type="spellEnd"/>
            <w:r w:rsidR="00306BB3">
              <w:rPr>
                <w:color w:val="auto"/>
              </w:rPr>
              <w:t xml:space="preserve">. </w:t>
            </w:r>
            <w:r w:rsidR="00FF66C8">
              <w:rPr>
                <w:color w:val="auto"/>
              </w:rPr>
              <w:t>T</w:t>
            </w:r>
            <w:r w:rsidR="00306BB3">
              <w:rPr>
                <w:color w:val="auto"/>
              </w:rPr>
              <w:t>otal stock was more than 5,100 units.</w:t>
            </w:r>
          </w:p>
          <w:p w14:paraId="4A920489" w14:textId="77777777" w:rsidR="0055501F" w:rsidRPr="00560A6D" w:rsidRDefault="0055501F" w:rsidP="0055501F">
            <w:pPr>
              <w:spacing w:after="0" w:line="336" w:lineRule="auto"/>
              <w:ind w:left="0" w:firstLine="0"/>
              <w:contextualSpacing/>
              <w:rPr>
                <w:color w:val="auto"/>
                <w:sz w:val="8"/>
                <w:szCs w:val="8"/>
              </w:rPr>
            </w:pPr>
          </w:p>
          <w:p w14:paraId="5EC4D4C8" w14:textId="3AAB256C" w:rsidR="00306BB3" w:rsidRDefault="00FF66C8" w:rsidP="0055501F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New projects</w:t>
            </w:r>
            <w:r w:rsidR="001500BB">
              <w:rPr>
                <w:color w:val="auto"/>
              </w:rPr>
              <w:t xml:space="preserve"> had</w:t>
            </w:r>
            <w:r>
              <w:rPr>
                <w:color w:val="auto"/>
              </w:rPr>
              <w:t xml:space="preserve"> an</w:t>
            </w:r>
            <w:r w:rsidR="001500BB">
              <w:rPr>
                <w:color w:val="auto"/>
              </w:rPr>
              <w:t xml:space="preserve"> impact on overall market performance. The average occupancy was down -3ppts </w:t>
            </w:r>
            <w:proofErr w:type="spellStart"/>
            <w:r w:rsidR="001500BB">
              <w:rPr>
                <w:color w:val="auto"/>
              </w:rPr>
              <w:t>QoQ</w:t>
            </w:r>
            <w:proofErr w:type="spellEnd"/>
            <w:r w:rsidR="001500BB">
              <w:rPr>
                <w:color w:val="auto"/>
              </w:rPr>
              <w:t xml:space="preserve"> and rent increased slightly 1% </w:t>
            </w:r>
            <w:proofErr w:type="spellStart"/>
            <w:r w:rsidR="001500BB">
              <w:rPr>
                <w:color w:val="auto"/>
              </w:rPr>
              <w:t>QoQ</w:t>
            </w:r>
            <w:proofErr w:type="spellEnd"/>
            <w:r w:rsidR="001500BB">
              <w:rPr>
                <w:color w:val="auto"/>
              </w:rPr>
              <w:t xml:space="preserve"> due to low occupancy and high rent from </w:t>
            </w:r>
            <w:r w:rsidR="002555C7">
              <w:rPr>
                <w:color w:val="auto"/>
              </w:rPr>
              <w:t xml:space="preserve">a </w:t>
            </w:r>
            <w:r w:rsidR="001500BB">
              <w:rPr>
                <w:color w:val="auto"/>
              </w:rPr>
              <w:t>new project.</w:t>
            </w:r>
          </w:p>
          <w:p w14:paraId="4023F4C4" w14:textId="77777777" w:rsidR="0055501F" w:rsidRPr="00560A6D" w:rsidRDefault="0055501F" w:rsidP="0055501F">
            <w:pPr>
              <w:spacing w:after="0" w:line="336" w:lineRule="auto"/>
              <w:ind w:left="0" w:firstLine="0"/>
              <w:contextualSpacing/>
              <w:rPr>
                <w:color w:val="auto"/>
                <w:sz w:val="8"/>
                <w:szCs w:val="8"/>
              </w:rPr>
            </w:pPr>
          </w:p>
          <w:p w14:paraId="3E71E390" w14:textId="6CB14D9C" w:rsidR="001957E6" w:rsidRPr="00560A6D" w:rsidRDefault="00342DCA" w:rsidP="0055501F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 xml:space="preserve">Expected large future supply of more than 1,000 units in the last nine months </w:t>
            </w:r>
            <w:r w:rsidR="002555C7">
              <w:rPr>
                <w:color w:val="auto"/>
              </w:rPr>
              <w:t xml:space="preserve">of </w:t>
            </w:r>
            <w:r>
              <w:rPr>
                <w:color w:val="auto"/>
              </w:rPr>
              <w:t>2018</w:t>
            </w:r>
            <w:r w:rsidR="00A772CC">
              <w:rPr>
                <w:color w:val="auto"/>
              </w:rPr>
              <w:t xml:space="preserve"> will </w:t>
            </w:r>
            <w:r w:rsidR="00291826">
              <w:rPr>
                <w:color w:val="auto"/>
              </w:rPr>
              <w:t>pressure</w:t>
            </w:r>
            <w:r w:rsidR="00A772CC">
              <w:rPr>
                <w:color w:val="auto"/>
              </w:rPr>
              <w:t xml:space="preserve"> market performance</w:t>
            </w:r>
            <w:r w:rsidR="0055501F">
              <w:rPr>
                <w:color w:val="auto"/>
              </w:rPr>
              <w:t>.</w:t>
            </w:r>
          </w:p>
          <w:p w14:paraId="3233D56B" w14:textId="77777777" w:rsidR="001957E6" w:rsidRPr="00560A6D" w:rsidRDefault="001957E6" w:rsidP="00A912A0">
            <w:pPr>
              <w:spacing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098F3600" w14:textId="77777777" w:rsidR="001957E6" w:rsidRDefault="001957E6" w:rsidP="000500A9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</w:p>
        </w:tc>
        <w:tc>
          <w:tcPr>
            <w:tcW w:w="5071" w:type="dxa"/>
          </w:tcPr>
          <w:p w14:paraId="56176674" w14:textId="77777777" w:rsidR="001957E6" w:rsidRDefault="00A362EF" w:rsidP="00A912A0">
            <w:pPr>
              <w:tabs>
                <w:tab w:val="center" w:pos="2422"/>
              </w:tabs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945984" behindDoc="0" locked="0" layoutInCell="1" allowOverlap="1" wp14:anchorId="4E8A3E06" wp14:editId="287A47D2">
                  <wp:simplePos x="0" y="0"/>
                  <wp:positionH relativeFrom="column">
                    <wp:posOffset>59027</wp:posOffset>
                  </wp:positionH>
                  <wp:positionV relativeFrom="paragraph">
                    <wp:posOffset>254166</wp:posOffset>
                  </wp:positionV>
                  <wp:extent cx="2996206" cy="1904365"/>
                  <wp:effectExtent l="0" t="0" r="13970" b="635"/>
                  <wp:wrapNone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0A9" w:rsidRPr="00560A6D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7621FC62" wp14:editId="10DC252E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2146935</wp:posOffset>
                      </wp:positionV>
                      <wp:extent cx="2021840" cy="169545"/>
                      <wp:effectExtent l="0" t="0" r="0" b="0"/>
                      <wp:wrapNone/>
                      <wp:docPr id="1667" name="Rectangle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510179" w14:textId="77777777" w:rsidR="00DA23E0" w:rsidRPr="00A0411D" w:rsidRDefault="00DA23E0" w:rsidP="00A912A0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1FC62" id="Rectangle 1667" o:spid="_x0000_s1031" style="position:absolute;margin-left:71.05pt;margin-top:169.05pt;width:159.2pt;height:13.35pt;z-index:-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" filled="f" stroked="f">
                      <v:textbox inset="0,0,0,0">
                        <w:txbxContent>
                          <w:p w14:paraId="03510179" w14:textId="77777777" w:rsidR="00DA23E0" w:rsidRPr="00A0411D" w:rsidRDefault="00DA23E0" w:rsidP="00A912A0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57E6" w:rsidRPr="00652046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0144" behindDoc="1" locked="0" layoutInCell="1" allowOverlap="1" wp14:anchorId="688B06A3" wp14:editId="388A8C82">
                      <wp:simplePos x="0" y="0"/>
                      <wp:positionH relativeFrom="margin">
                        <wp:posOffset>1216660</wp:posOffset>
                      </wp:positionH>
                      <wp:positionV relativeFrom="margin">
                        <wp:posOffset>114714</wp:posOffset>
                      </wp:positionV>
                      <wp:extent cx="645160" cy="10922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668" name="Rectangle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1092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A6F63" w14:textId="77777777" w:rsidR="00DA23E0" w:rsidRPr="00A0411D" w:rsidRDefault="00DA23E0" w:rsidP="00A912A0">
                                  <w:pPr>
                                    <w:spacing w:after="160" w:line="259" w:lineRule="auto"/>
                                    <w:ind w:left="0" w:firstLine="0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3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B06A3" id="Rectangle 1668" o:spid="_x0000_s1032" style="position:absolute;margin-left:95.8pt;margin-top:9.05pt;width:50.8pt;height:8.6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" filled="f" stroked="f">
                      <v:textbox inset="0,0,0,0">
                        <w:txbxContent>
                          <w:p w14:paraId="318A6F63" w14:textId="77777777" w:rsidR="00DA23E0" w:rsidRPr="00A0411D" w:rsidRDefault="00DA23E0" w:rsidP="00A912A0">
                            <w:pPr>
                              <w:spacing w:after="160" w:line="259" w:lineRule="auto"/>
                              <w:ind w:left="0" w:firstLine="0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3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1957E6">
              <w:rPr>
                <w:noProof/>
                <w:color w:val="auto"/>
              </w:rPr>
              <w:tab/>
            </w:r>
          </w:p>
        </w:tc>
      </w:tr>
      <w:tr w:rsidR="00707E4C" w14:paraId="374EDBC2" w14:textId="77777777" w:rsidTr="00E03C9E">
        <w:trPr>
          <w:trHeight w:val="584"/>
        </w:trPr>
        <w:tc>
          <w:tcPr>
            <w:tcW w:w="10466" w:type="dxa"/>
            <w:gridSpan w:val="3"/>
            <w:vAlign w:val="center"/>
          </w:tcPr>
          <w:p w14:paraId="6E54690C" w14:textId="77777777" w:rsidR="00707E4C" w:rsidRDefault="00707E4C" w:rsidP="00A912A0">
            <w:pPr>
              <w:spacing w:after="0" w:line="259" w:lineRule="auto"/>
              <w:ind w:left="0" w:firstLine="0"/>
              <w:jc w:val="left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w:lastRenderedPageBreak/>
              <w:drawing>
                <wp:anchor distT="0" distB="0" distL="114300" distR="114300" simplePos="0" relativeHeight="251918336" behindDoc="0" locked="0" layoutInCell="1" allowOverlap="1" wp14:anchorId="363D2348" wp14:editId="627F42A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8300" cy="362585"/>
                  <wp:effectExtent l="0" t="0" r="0" b="0"/>
                  <wp:wrapSquare wrapText="bothSides"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72C8457" wp14:editId="11DDD3A0">
                      <wp:simplePos x="0" y="0"/>
                      <wp:positionH relativeFrom="column">
                        <wp:posOffset>-3539490</wp:posOffset>
                      </wp:positionH>
                      <wp:positionV relativeFrom="paragraph">
                        <wp:posOffset>183515</wp:posOffset>
                      </wp:positionV>
                      <wp:extent cx="2950210" cy="0"/>
                      <wp:effectExtent l="0" t="0" r="21590" b="19050"/>
                      <wp:wrapThrough wrapText="bothSides">
                        <wp:wrapPolygon edited="0">
                          <wp:start x="0" y="-1"/>
                          <wp:lineTo x="0" y="-1"/>
                          <wp:lineTo x="21619" y="-1"/>
                          <wp:lineTo x="21619" y="-1"/>
                          <wp:lineTo x="0" y="-1"/>
                        </wp:wrapPolygon>
                      </wp:wrapThrough>
                      <wp:docPr id="1699" name="Straight Connector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02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E2808" id="Straight Connector 169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8.7pt,14.45pt" to="-46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60C68AF" wp14:editId="2518C6F6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700" name="Straight Connector 1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61915" id="Straight Connector 170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07E4C" w14:paraId="3B8D28C1" w14:textId="77777777" w:rsidTr="00E03C9E">
        <w:trPr>
          <w:trHeight w:val="206"/>
        </w:trPr>
        <w:tc>
          <w:tcPr>
            <w:tcW w:w="10466" w:type="dxa"/>
            <w:gridSpan w:val="3"/>
            <w:vAlign w:val="center"/>
          </w:tcPr>
          <w:p w14:paraId="6751789E" w14:textId="77777777" w:rsidR="00707E4C" w:rsidRPr="00C70649" w:rsidRDefault="00416C02" w:rsidP="00291826">
            <w:pPr>
              <w:spacing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>HOTEL</w:t>
            </w:r>
            <w:r w:rsidR="00707E4C" w:rsidRPr="00C70649">
              <w:rPr>
                <w:b/>
                <w:caps/>
                <w:color w:val="auto"/>
                <w:sz w:val="28"/>
                <w:szCs w:val="28"/>
              </w:rPr>
              <w:t xml:space="preserve">: </w:t>
            </w:r>
            <w:r w:rsidRPr="00416C02">
              <w:rPr>
                <w:b/>
                <w:caps/>
                <w:color w:val="auto"/>
                <w:sz w:val="28"/>
                <w:szCs w:val="28"/>
              </w:rPr>
              <w:t>recovery</w:t>
            </w:r>
          </w:p>
        </w:tc>
      </w:tr>
      <w:tr w:rsidR="00707E4C" w14:paraId="535F09C2" w14:textId="77777777" w:rsidTr="00E03C9E">
        <w:trPr>
          <w:trHeight w:val="3726"/>
        </w:trPr>
        <w:tc>
          <w:tcPr>
            <w:tcW w:w="5178" w:type="dxa"/>
          </w:tcPr>
          <w:p w14:paraId="31614869" w14:textId="77777777" w:rsidR="00707E4C" w:rsidRDefault="00707E4C" w:rsidP="00A912A0">
            <w:pPr>
              <w:spacing w:before="120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7C23A4E1" w14:textId="77777777" w:rsidR="00416C02" w:rsidRPr="009451F0" w:rsidRDefault="00291826" w:rsidP="00416C02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S</w:t>
            </w:r>
            <w:r w:rsidR="00416C02" w:rsidRPr="009451F0">
              <w:rPr>
                <w:color w:val="auto"/>
              </w:rPr>
              <w:t xml:space="preserve">tock was </w:t>
            </w:r>
            <w:r>
              <w:rPr>
                <w:color w:val="auto"/>
              </w:rPr>
              <w:t xml:space="preserve">up 2% YoY to over </w:t>
            </w:r>
            <w:r w:rsidR="00416C02" w:rsidRPr="009451F0">
              <w:rPr>
                <w:color w:val="auto"/>
              </w:rPr>
              <w:t>1</w:t>
            </w:r>
            <w:r w:rsidR="00416C02">
              <w:rPr>
                <w:color w:val="auto"/>
              </w:rPr>
              <w:t>6</w:t>
            </w:r>
            <w:r w:rsidR="00416C02" w:rsidRPr="009451F0">
              <w:rPr>
                <w:color w:val="auto"/>
              </w:rPr>
              <w:t>,</w:t>
            </w:r>
            <w:r w:rsidR="00416C02">
              <w:rPr>
                <w:color w:val="auto"/>
              </w:rPr>
              <w:t>5</w:t>
            </w:r>
            <w:r w:rsidR="00416C02" w:rsidRPr="009451F0">
              <w:rPr>
                <w:color w:val="auto"/>
              </w:rPr>
              <w:t>00 rooms from 13</w:t>
            </w:r>
            <w:r w:rsidR="00416C02">
              <w:rPr>
                <w:color w:val="auto"/>
              </w:rPr>
              <w:t>3</w:t>
            </w:r>
            <w:r>
              <w:rPr>
                <w:color w:val="auto"/>
              </w:rPr>
              <w:t xml:space="preserve"> projects</w:t>
            </w:r>
            <w:r w:rsidR="00416C02" w:rsidRPr="009451F0">
              <w:rPr>
                <w:color w:val="auto"/>
              </w:rPr>
              <w:t>.</w:t>
            </w:r>
          </w:p>
          <w:p w14:paraId="7E79498A" w14:textId="77777777" w:rsidR="00416C02" w:rsidRPr="009451F0" w:rsidRDefault="00416C02" w:rsidP="00416C02">
            <w:pPr>
              <w:spacing w:line="360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0E073270" w14:textId="77777777" w:rsidR="00416C02" w:rsidRPr="009451F0" w:rsidRDefault="00291826" w:rsidP="00416C02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>
              <w:rPr>
                <w:color w:val="auto"/>
              </w:rPr>
              <w:t>Average</w:t>
            </w:r>
            <w:r w:rsidR="00416C02" w:rsidRPr="009451F0">
              <w:rPr>
                <w:color w:val="auto"/>
              </w:rPr>
              <w:t xml:space="preserve"> occupancy was approximately </w:t>
            </w:r>
            <w:r w:rsidR="00416C02">
              <w:rPr>
                <w:color w:val="auto"/>
              </w:rPr>
              <w:t>74</w:t>
            </w:r>
            <w:r w:rsidR="00416C02" w:rsidRPr="009451F0">
              <w:rPr>
                <w:color w:val="auto"/>
              </w:rPr>
              <w:t xml:space="preserve">%, up </w:t>
            </w:r>
            <w:r w:rsidR="00416C02">
              <w:rPr>
                <w:color w:val="auto"/>
              </w:rPr>
              <w:t>6</w:t>
            </w:r>
            <w:r w:rsidR="00416C02" w:rsidRPr="009451F0">
              <w:rPr>
                <w:color w:val="auto"/>
              </w:rPr>
              <w:t xml:space="preserve">ppts </w:t>
            </w:r>
            <w:r w:rsidR="00416C02">
              <w:rPr>
                <w:color w:val="auto"/>
              </w:rPr>
              <w:t>YoY</w:t>
            </w:r>
            <w:r w:rsidR="00416C02" w:rsidRPr="009451F0">
              <w:rPr>
                <w:color w:val="auto"/>
              </w:rPr>
              <w:t xml:space="preserve">. The average room rate (ARR) was </w:t>
            </w:r>
            <w:r w:rsidR="00416C02">
              <w:rPr>
                <w:color w:val="auto"/>
              </w:rPr>
              <w:t>US$83/room/night</w:t>
            </w:r>
            <w:r w:rsidR="00416C02" w:rsidRPr="009451F0">
              <w:rPr>
                <w:color w:val="auto"/>
              </w:rPr>
              <w:t xml:space="preserve">, up </w:t>
            </w:r>
            <w:r w:rsidR="00416C02">
              <w:rPr>
                <w:color w:val="auto"/>
              </w:rPr>
              <w:t>4</w:t>
            </w:r>
            <w:r w:rsidR="00416C02" w:rsidRPr="009451F0">
              <w:rPr>
                <w:color w:val="auto"/>
              </w:rPr>
              <w:t xml:space="preserve">% </w:t>
            </w:r>
            <w:r w:rsidR="00416C02">
              <w:rPr>
                <w:color w:val="auto"/>
              </w:rPr>
              <w:t>YoY</w:t>
            </w:r>
            <w:r w:rsidR="00416C02" w:rsidRPr="009451F0">
              <w:rPr>
                <w:color w:val="auto"/>
              </w:rPr>
              <w:t xml:space="preserve"> due to increases in all segments</w:t>
            </w:r>
            <w:r w:rsidR="00416C02">
              <w:rPr>
                <w:color w:val="auto"/>
              </w:rPr>
              <w:t xml:space="preserve"> for the first time in the three years. </w:t>
            </w:r>
          </w:p>
          <w:p w14:paraId="4526BD8A" w14:textId="77777777" w:rsidR="00416C02" w:rsidRPr="009451F0" w:rsidRDefault="00416C02" w:rsidP="00416C02">
            <w:pPr>
              <w:spacing w:after="0" w:line="336" w:lineRule="auto"/>
              <w:ind w:left="0" w:firstLine="0"/>
              <w:contextualSpacing/>
              <w:rPr>
                <w:color w:val="auto"/>
                <w:sz w:val="8"/>
                <w:szCs w:val="8"/>
              </w:rPr>
            </w:pPr>
          </w:p>
          <w:p w14:paraId="7A424294" w14:textId="77777777" w:rsidR="00707E4C" w:rsidRDefault="00416C02" w:rsidP="00723C33">
            <w:pPr>
              <w:spacing w:after="0" w:line="336" w:lineRule="auto"/>
              <w:ind w:left="0" w:firstLine="0"/>
              <w:contextualSpacing/>
              <w:rPr>
                <w:color w:val="auto"/>
              </w:rPr>
            </w:pPr>
            <w:r w:rsidRPr="009451F0">
              <w:rPr>
                <w:color w:val="auto"/>
              </w:rPr>
              <w:t>In 201</w:t>
            </w:r>
            <w:r>
              <w:rPr>
                <w:color w:val="auto"/>
              </w:rPr>
              <w:t>8</w:t>
            </w:r>
            <w:r w:rsidRPr="009451F0">
              <w:rPr>
                <w:color w:val="auto"/>
              </w:rPr>
              <w:t xml:space="preserve">, HCMC set a new </w:t>
            </w:r>
            <w:r>
              <w:rPr>
                <w:color w:val="auto"/>
              </w:rPr>
              <w:t>target</w:t>
            </w:r>
            <w:r w:rsidRPr="009451F0">
              <w:rPr>
                <w:color w:val="auto"/>
              </w:rPr>
              <w:t xml:space="preserve"> of </w:t>
            </w:r>
            <w:r>
              <w:rPr>
                <w:color w:val="auto"/>
              </w:rPr>
              <w:t>welcoming 7.5</w:t>
            </w:r>
            <w:r w:rsidRPr="009451F0">
              <w:rPr>
                <w:color w:val="auto"/>
              </w:rPr>
              <w:t xml:space="preserve"> million international visitors, </w:t>
            </w:r>
            <w:r>
              <w:rPr>
                <w:color w:val="auto"/>
              </w:rPr>
              <w:t>an increase of 18% YoY. Till</w:t>
            </w:r>
            <w:r w:rsidRPr="009451F0">
              <w:rPr>
                <w:color w:val="auto"/>
              </w:rPr>
              <w:t xml:space="preserve"> 20</w:t>
            </w:r>
            <w:r>
              <w:rPr>
                <w:color w:val="auto"/>
              </w:rPr>
              <w:t>20</w:t>
            </w:r>
            <w:r w:rsidRPr="009451F0">
              <w:rPr>
                <w:color w:val="auto"/>
              </w:rPr>
              <w:t>, 1</w:t>
            </w:r>
            <w:r>
              <w:rPr>
                <w:color w:val="auto"/>
              </w:rPr>
              <w:t>4</w:t>
            </w:r>
            <w:r w:rsidRPr="009451F0">
              <w:rPr>
                <w:color w:val="auto"/>
              </w:rPr>
              <w:t xml:space="preserve"> new projects will supply approximately 3,500 rooms. More than </w:t>
            </w:r>
            <w:r>
              <w:rPr>
                <w:color w:val="auto"/>
              </w:rPr>
              <w:t>3</w:t>
            </w:r>
            <w:r w:rsidRPr="009451F0">
              <w:rPr>
                <w:color w:val="auto"/>
              </w:rPr>
              <w:t xml:space="preserve">00 rooms from </w:t>
            </w:r>
            <w:r>
              <w:rPr>
                <w:color w:val="auto"/>
              </w:rPr>
              <w:t>four</w:t>
            </w:r>
            <w:r w:rsidRPr="009451F0">
              <w:rPr>
                <w:color w:val="auto"/>
              </w:rPr>
              <w:t xml:space="preserve"> existing 3 to 4-star hotels are awaiting rating approval.</w:t>
            </w:r>
          </w:p>
        </w:tc>
        <w:tc>
          <w:tcPr>
            <w:tcW w:w="5288" w:type="dxa"/>
            <w:gridSpan w:val="2"/>
          </w:tcPr>
          <w:p w14:paraId="5B0113BC" w14:textId="77777777" w:rsidR="00707E4C" w:rsidRDefault="00A362EF" w:rsidP="00A912A0">
            <w:pPr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 w:rsidRPr="00E5514A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1" allowOverlap="1" wp14:anchorId="4295867C" wp14:editId="7D5528F2">
                      <wp:simplePos x="0" y="0"/>
                      <wp:positionH relativeFrom="margin">
                        <wp:posOffset>148590</wp:posOffset>
                      </wp:positionH>
                      <wp:positionV relativeFrom="margin">
                        <wp:posOffset>67310</wp:posOffset>
                      </wp:positionV>
                      <wp:extent cx="2655570" cy="14287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701" name="Rectangle 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5570" cy="1428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ADCEF9" w14:textId="77777777" w:rsidR="00DA23E0" w:rsidRPr="00A0411D" w:rsidRDefault="00DA23E0" w:rsidP="005A2A1D">
                                  <w:pPr>
                                    <w:spacing w:after="160" w:line="259" w:lineRule="auto"/>
                                    <w:ind w:left="0" w:firstLine="0"/>
                                    <w:jc w:val="center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4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867C" id="Rectangle 1701" o:spid="_x0000_s1033" style="position:absolute;margin-left:11.7pt;margin-top:5.3pt;width:209.1pt;height:11.25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" filled="f" stroked="f">
                      <v:textbox inset="0,0,0,0">
                        <w:txbxContent>
                          <w:p w14:paraId="77ADCEF9" w14:textId="77777777" w:rsidR="00DA23E0" w:rsidRPr="00A0411D" w:rsidRDefault="00DA23E0" w:rsidP="005A2A1D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4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416C02">
              <w:rPr>
                <w:noProof/>
                <w:lang w:val="en-AU" w:eastAsia="en-AU"/>
              </w:rPr>
              <w:drawing>
                <wp:anchor distT="0" distB="0" distL="114300" distR="114300" simplePos="0" relativeHeight="251941888" behindDoc="0" locked="0" layoutInCell="1" allowOverlap="1" wp14:anchorId="4710CD51" wp14:editId="6AA16A93">
                  <wp:simplePos x="0" y="0"/>
                  <wp:positionH relativeFrom="column">
                    <wp:posOffset>-12882</wp:posOffset>
                  </wp:positionH>
                  <wp:positionV relativeFrom="paragraph">
                    <wp:posOffset>234478</wp:posOffset>
                  </wp:positionV>
                  <wp:extent cx="3091180" cy="1943100"/>
                  <wp:effectExtent l="0" t="0" r="0" b="0"/>
                  <wp:wrapNone/>
                  <wp:docPr id="21" name="Chart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E4C" w:rsidRPr="00E5514A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30624" behindDoc="1" locked="0" layoutInCell="1" allowOverlap="1" wp14:anchorId="4D82748D" wp14:editId="20BE1553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2226945</wp:posOffset>
                      </wp:positionV>
                      <wp:extent cx="2021840" cy="169545"/>
                      <wp:effectExtent l="0" t="0" r="0" b="0"/>
                      <wp:wrapNone/>
                      <wp:docPr id="1702" name="Rectangle 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77E084" w14:textId="77777777" w:rsidR="00DA23E0" w:rsidRPr="00A0411D" w:rsidRDefault="00DA23E0" w:rsidP="00416C02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748D" id="Rectangle 1702" o:spid="_x0000_s1034" style="position:absolute;margin-left:71.9pt;margin-top:175.35pt;width:159.2pt;height:13.35pt;z-index:-2513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" filled="f" stroked="f">
                      <v:textbox inset="0,0,0,0">
                        <w:txbxContent>
                          <w:p w14:paraId="7077E084" w14:textId="77777777" w:rsidR="00DA23E0" w:rsidRPr="00A0411D" w:rsidRDefault="00DA23E0" w:rsidP="00416C02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7E4C" w14:paraId="099E9697" w14:textId="77777777" w:rsidTr="00A362EF">
        <w:trPr>
          <w:trHeight w:val="584"/>
        </w:trPr>
        <w:tc>
          <w:tcPr>
            <w:tcW w:w="10466" w:type="dxa"/>
            <w:gridSpan w:val="3"/>
            <w:vAlign w:val="center"/>
          </w:tcPr>
          <w:p w14:paraId="000637FD" w14:textId="77777777" w:rsidR="00707E4C" w:rsidRDefault="00707E4C" w:rsidP="00A912A0">
            <w:pPr>
              <w:spacing w:after="0" w:line="259" w:lineRule="auto"/>
              <w:ind w:left="0" w:firstLine="0"/>
              <w:jc w:val="center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w:drawing>
                <wp:anchor distT="0" distB="0" distL="114300" distR="114300" simplePos="0" relativeHeight="251921408" behindDoc="0" locked="0" layoutInCell="1" allowOverlap="1" wp14:anchorId="3744CB4C" wp14:editId="6537FAA6">
                  <wp:simplePos x="0" y="0"/>
                  <wp:positionH relativeFrom="margin">
                    <wp:posOffset>3063875</wp:posOffset>
                  </wp:positionH>
                  <wp:positionV relativeFrom="margin">
                    <wp:posOffset>7620</wp:posOffset>
                  </wp:positionV>
                  <wp:extent cx="368300" cy="361950"/>
                  <wp:effectExtent l="0" t="0" r="0" b="0"/>
                  <wp:wrapSquare wrapText="bothSides"/>
                  <wp:docPr id="1713" name="Pictur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979C8E" wp14:editId="665DBCC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182880</wp:posOffset>
                      </wp:positionV>
                      <wp:extent cx="3044825" cy="7620"/>
                      <wp:effectExtent l="0" t="0" r="22225" b="30480"/>
                      <wp:wrapThrough wrapText="bothSides">
                        <wp:wrapPolygon edited="0">
                          <wp:start x="0" y="0"/>
                          <wp:lineTo x="0" y="54000"/>
                          <wp:lineTo x="21623" y="54000"/>
                          <wp:lineTo x="21623" y="0"/>
                          <wp:lineTo x="0" y="0"/>
                        </wp:wrapPolygon>
                      </wp:wrapThrough>
                      <wp:docPr id="1703" name="Straight Connector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5349" cy="7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BD87D3" id="Straight Connector 1703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4.4pt" to="234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5207CFB" wp14:editId="3A677CBB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704" name="Straight Connector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3F20E" id="Straight Connector 1704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07E4C" w14:paraId="441E69E2" w14:textId="77777777" w:rsidTr="00E03C9E">
        <w:trPr>
          <w:trHeight w:val="206"/>
        </w:trPr>
        <w:tc>
          <w:tcPr>
            <w:tcW w:w="10466" w:type="dxa"/>
            <w:gridSpan w:val="3"/>
            <w:vAlign w:val="center"/>
          </w:tcPr>
          <w:p w14:paraId="2403E2BE" w14:textId="77777777" w:rsidR="00707E4C" w:rsidRPr="00C70649" w:rsidRDefault="00E03C9E" w:rsidP="003C098C">
            <w:pPr>
              <w:spacing w:before="60"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>APARTMENT</w:t>
            </w:r>
            <w:r w:rsidR="00707E4C" w:rsidRPr="00C70649">
              <w:rPr>
                <w:b/>
                <w:caps/>
                <w:color w:val="auto"/>
                <w:sz w:val="28"/>
                <w:szCs w:val="28"/>
              </w:rPr>
              <w:t xml:space="preserve">: </w:t>
            </w:r>
            <w:r w:rsidR="00291826">
              <w:rPr>
                <w:b/>
                <w:caps/>
                <w:color w:val="auto"/>
                <w:sz w:val="28"/>
                <w:szCs w:val="28"/>
              </w:rPr>
              <w:t>RECORD-b</w:t>
            </w:r>
            <w:r w:rsidR="003C098C">
              <w:rPr>
                <w:b/>
                <w:caps/>
                <w:color w:val="auto"/>
                <w:sz w:val="28"/>
                <w:szCs w:val="28"/>
              </w:rPr>
              <w:t>REAKING NEW SUPPLY</w:t>
            </w:r>
          </w:p>
        </w:tc>
      </w:tr>
      <w:tr w:rsidR="00707E4C" w14:paraId="12637B3E" w14:textId="77777777" w:rsidTr="00E03C9E">
        <w:trPr>
          <w:trHeight w:val="3726"/>
        </w:trPr>
        <w:tc>
          <w:tcPr>
            <w:tcW w:w="5178" w:type="dxa"/>
          </w:tcPr>
          <w:p w14:paraId="5DD0E914" w14:textId="77777777" w:rsidR="00707E4C" w:rsidRDefault="00707E4C" w:rsidP="00A912A0">
            <w:pPr>
              <w:spacing w:before="120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328A8646" w14:textId="77777777" w:rsidR="000500A9" w:rsidRPr="000500A9" w:rsidRDefault="000500A9" w:rsidP="000500A9">
            <w:pPr>
              <w:spacing w:line="360" w:lineRule="auto"/>
              <w:ind w:left="14" w:hanging="14"/>
              <w:contextualSpacing/>
              <w:rPr>
                <w:color w:val="auto"/>
                <w:szCs w:val="18"/>
              </w:rPr>
            </w:pPr>
            <w:r w:rsidRPr="000500A9">
              <w:rPr>
                <w:color w:val="auto"/>
                <w:szCs w:val="18"/>
              </w:rPr>
              <w:t xml:space="preserve">Over 10,500 units from 13 new projects and the next phases of nine active projects were launched. Primary supply declined -13% </w:t>
            </w:r>
            <w:proofErr w:type="spellStart"/>
            <w:r w:rsidRPr="000500A9">
              <w:rPr>
                <w:color w:val="auto"/>
                <w:szCs w:val="18"/>
              </w:rPr>
              <w:t>QoQ</w:t>
            </w:r>
            <w:proofErr w:type="spellEnd"/>
            <w:r w:rsidRPr="000500A9">
              <w:rPr>
                <w:color w:val="auto"/>
                <w:szCs w:val="18"/>
              </w:rPr>
              <w:t xml:space="preserve"> and -32% </w:t>
            </w:r>
            <w:proofErr w:type="spellStart"/>
            <w:r w:rsidRPr="000500A9">
              <w:rPr>
                <w:color w:val="auto"/>
                <w:szCs w:val="18"/>
              </w:rPr>
              <w:t>YoY</w:t>
            </w:r>
            <w:proofErr w:type="spellEnd"/>
            <w:r w:rsidRPr="000500A9">
              <w:rPr>
                <w:color w:val="auto"/>
                <w:szCs w:val="18"/>
              </w:rPr>
              <w:t xml:space="preserve"> to 28,600 units.</w:t>
            </w:r>
          </w:p>
          <w:p w14:paraId="074DF563" w14:textId="77777777" w:rsidR="000500A9" w:rsidRPr="000500A9" w:rsidRDefault="000500A9" w:rsidP="000500A9">
            <w:pPr>
              <w:spacing w:line="360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54CB9528" w14:textId="68FB3E13" w:rsidR="000500A9" w:rsidRPr="000500A9" w:rsidRDefault="000500A9" w:rsidP="000500A9">
            <w:pPr>
              <w:spacing w:after="0" w:line="336" w:lineRule="auto"/>
              <w:ind w:left="14" w:hanging="14"/>
              <w:contextualSpacing/>
              <w:rPr>
                <w:color w:val="auto"/>
                <w:szCs w:val="18"/>
              </w:rPr>
            </w:pPr>
            <w:r w:rsidRPr="000500A9">
              <w:rPr>
                <w:color w:val="auto"/>
                <w:szCs w:val="18"/>
              </w:rPr>
              <w:t xml:space="preserve">Soft performance across all grades </w:t>
            </w:r>
            <w:r w:rsidR="002555C7">
              <w:rPr>
                <w:color w:val="auto"/>
                <w:szCs w:val="18"/>
              </w:rPr>
              <w:t>gave a total of</w:t>
            </w:r>
            <w:r w:rsidRPr="000500A9">
              <w:rPr>
                <w:color w:val="auto"/>
                <w:szCs w:val="18"/>
              </w:rPr>
              <w:t xml:space="preserve"> 13,500 sales, decreasing -11% </w:t>
            </w:r>
            <w:proofErr w:type="spellStart"/>
            <w:r w:rsidRPr="000500A9">
              <w:rPr>
                <w:color w:val="auto"/>
                <w:szCs w:val="18"/>
              </w:rPr>
              <w:t>QoQ</w:t>
            </w:r>
            <w:proofErr w:type="spellEnd"/>
            <w:r w:rsidRPr="000500A9">
              <w:rPr>
                <w:color w:val="auto"/>
                <w:szCs w:val="18"/>
              </w:rPr>
              <w:t xml:space="preserve"> but increasing strongly 51% YoY. Grade C sales still dominated the market, with 62% of total sales. </w:t>
            </w:r>
            <w:r w:rsidR="00291826">
              <w:rPr>
                <w:color w:val="auto"/>
                <w:szCs w:val="18"/>
              </w:rPr>
              <w:t xml:space="preserve">Absorption at 48% was </w:t>
            </w:r>
            <w:r w:rsidRPr="000500A9">
              <w:rPr>
                <w:color w:val="auto"/>
                <w:szCs w:val="18"/>
              </w:rPr>
              <w:t xml:space="preserve">up 1ppts </w:t>
            </w:r>
            <w:proofErr w:type="spellStart"/>
            <w:r w:rsidRPr="000500A9">
              <w:rPr>
                <w:color w:val="auto"/>
                <w:szCs w:val="18"/>
              </w:rPr>
              <w:t>QoQ</w:t>
            </w:r>
            <w:proofErr w:type="spellEnd"/>
            <w:r w:rsidRPr="000500A9">
              <w:rPr>
                <w:color w:val="auto"/>
                <w:szCs w:val="18"/>
              </w:rPr>
              <w:t xml:space="preserve"> and 26ppts </w:t>
            </w:r>
            <w:proofErr w:type="spellStart"/>
            <w:r w:rsidRPr="000500A9">
              <w:rPr>
                <w:color w:val="auto"/>
                <w:szCs w:val="18"/>
              </w:rPr>
              <w:t>YoY</w:t>
            </w:r>
            <w:proofErr w:type="spellEnd"/>
            <w:r w:rsidRPr="000500A9">
              <w:rPr>
                <w:color w:val="auto"/>
                <w:szCs w:val="18"/>
              </w:rPr>
              <w:t xml:space="preserve">. </w:t>
            </w:r>
          </w:p>
          <w:p w14:paraId="2125F03B" w14:textId="77777777" w:rsidR="000500A9" w:rsidRPr="000500A9" w:rsidRDefault="000500A9" w:rsidP="000500A9">
            <w:pPr>
              <w:spacing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  <w:r w:rsidRPr="000500A9">
              <w:rPr>
                <w:color w:val="auto"/>
                <w:szCs w:val="18"/>
              </w:rPr>
              <w:t xml:space="preserve"> </w:t>
            </w:r>
          </w:p>
          <w:p w14:paraId="477DD2F6" w14:textId="729D084F" w:rsidR="000500A9" w:rsidRPr="00A90091" w:rsidRDefault="000500A9" w:rsidP="000500A9">
            <w:pPr>
              <w:spacing w:after="0" w:line="360" w:lineRule="auto"/>
              <w:contextualSpacing/>
              <w:rPr>
                <w:color w:val="58595B"/>
              </w:rPr>
            </w:pPr>
            <w:r w:rsidRPr="000500A9">
              <w:rPr>
                <w:color w:val="auto"/>
                <w:szCs w:val="18"/>
              </w:rPr>
              <w:t xml:space="preserve">Till 2020, </w:t>
            </w:r>
            <w:r w:rsidR="00291826">
              <w:rPr>
                <w:color w:val="auto"/>
                <w:szCs w:val="18"/>
              </w:rPr>
              <w:t xml:space="preserve">supply is expected to be more than </w:t>
            </w:r>
            <w:r w:rsidRPr="000500A9">
              <w:rPr>
                <w:color w:val="auto"/>
                <w:szCs w:val="18"/>
              </w:rPr>
              <w:t xml:space="preserve">122,000 units </w:t>
            </w:r>
            <w:r w:rsidR="00291826">
              <w:rPr>
                <w:color w:val="auto"/>
                <w:szCs w:val="18"/>
              </w:rPr>
              <w:t>from 93 projects.</w:t>
            </w:r>
            <w:r w:rsidRPr="000500A9">
              <w:rPr>
                <w:color w:val="auto"/>
                <w:szCs w:val="18"/>
              </w:rPr>
              <w:t xml:space="preserve"> District 9 </w:t>
            </w:r>
            <w:r w:rsidR="00291826">
              <w:rPr>
                <w:color w:val="auto"/>
                <w:szCs w:val="18"/>
              </w:rPr>
              <w:t>is expected to provide the largest share with 32 percent.</w:t>
            </w:r>
            <w:r w:rsidRPr="000500A9">
              <w:rPr>
                <w:color w:val="auto"/>
                <w:szCs w:val="18"/>
              </w:rPr>
              <w:t xml:space="preserve"> </w:t>
            </w:r>
            <w:r w:rsidR="00877042">
              <w:rPr>
                <w:color w:val="auto"/>
              </w:rPr>
              <w:t>Grade C is estimated</w:t>
            </w:r>
            <w:r w:rsidRPr="000500A9">
              <w:rPr>
                <w:color w:val="auto"/>
              </w:rPr>
              <w:t xml:space="preserve"> to </w:t>
            </w:r>
            <w:r w:rsidR="00877042">
              <w:rPr>
                <w:color w:val="auto"/>
              </w:rPr>
              <w:t>have</w:t>
            </w:r>
            <w:r w:rsidRPr="000500A9">
              <w:rPr>
                <w:color w:val="auto"/>
              </w:rPr>
              <w:t xml:space="preserve"> the highest proportion, 61% of future supply</w:t>
            </w:r>
            <w:r>
              <w:rPr>
                <w:color w:val="58595B"/>
              </w:rPr>
              <w:t>.</w:t>
            </w:r>
          </w:p>
          <w:p w14:paraId="411304CE" w14:textId="77777777" w:rsidR="00707E4C" w:rsidRDefault="00707E4C" w:rsidP="000500A9">
            <w:pPr>
              <w:spacing w:after="0" w:line="360" w:lineRule="auto"/>
              <w:ind w:left="0" w:firstLine="0"/>
              <w:contextualSpacing/>
              <w:rPr>
                <w:color w:val="auto"/>
              </w:rPr>
            </w:pPr>
          </w:p>
        </w:tc>
        <w:tc>
          <w:tcPr>
            <w:tcW w:w="5288" w:type="dxa"/>
            <w:gridSpan w:val="2"/>
          </w:tcPr>
          <w:p w14:paraId="11AC19B9" w14:textId="77777777" w:rsidR="00707E4C" w:rsidRDefault="00A362EF" w:rsidP="00A912A0">
            <w:pPr>
              <w:tabs>
                <w:tab w:val="center" w:pos="2422"/>
              </w:tabs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 w:rsidRPr="00644EE0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9600" behindDoc="1" locked="0" layoutInCell="1" allowOverlap="1" wp14:anchorId="2F28D9B7" wp14:editId="4D351BC5">
                      <wp:simplePos x="0" y="0"/>
                      <wp:positionH relativeFrom="margin">
                        <wp:posOffset>125095</wp:posOffset>
                      </wp:positionH>
                      <wp:positionV relativeFrom="margin">
                        <wp:posOffset>91440</wp:posOffset>
                      </wp:positionV>
                      <wp:extent cx="2480310" cy="13462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705" name="Rectangle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0310" cy="1346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728C24" w14:textId="77777777" w:rsidR="00DA23E0" w:rsidRPr="00A0411D" w:rsidRDefault="00DA23E0" w:rsidP="005A2A1D">
                                  <w:pPr>
                                    <w:spacing w:after="160" w:line="259" w:lineRule="auto"/>
                                    <w:ind w:left="0" w:firstLine="0"/>
                                    <w:jc w:val="center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5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8D9B7" id="Rectangle 1705" o:spid="_x0000_s1035" style="position:absolute;margin-left:9.85pt;margin-top:7.2pt;width:195.3pt;height:10.6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" filled="f" stroked="f">
                      <v:textbox inset="0,0,0,0">
                        <w:txbxContent>
                          <w:p w14:paraId="40728C24" w14:textId="77777777" w:rsidR="00DA23E0" w:rsidRPr="00A0411D" w:rsidRDefault="00DA23E0" w:rsidP="005A2A1D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5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416C02">
              <w:rPr>
                <w:noProof/>
                <w:lang w:val="en-AU" w:eastAsia="en-AU"/>
              </w:rPr>
              <w:drawing>
                <wp:anchor distT="0" distB="0" distL="114300" distR="114300" simplePos="0" relativeHeight="251580411" behindDoc="0" locked="0" layoutInCell="1" allowOverlap="1" wp14:anchorId="097729B0" wp14:editId="3B87059A">
                  <wp:simplePos x="0" y="0"/>
                  <wp:positionH relativeFrom="column">
                    <wp:posOffset>-68127</wp:posOffset>
                  </wp:positionH>
                  <wp:positionV relativeFrom="paragraph">
                    <wp:posOffset>108277</wp:posOffset>
                  </wp:positionV>
                  <wp:extent cx="3220720" cy="2428875"/>
                  <wp:effectExtent l="0" t="0" r="0" b="0"/>
                  <wp:wrapThrough wrapText="bothSides">
                    <wp:wrapPolygon edited="0">
                      <wp:start x="5494" y="1016"/>
                      <wp:lineTo x="1022" y="1864"/>
                      <wp:lineTo x="894" y="2372"/>
                      <wp:lineTo x="2427" y="4066"/>
                      <wp:lineTo x="1278" y="5252"/>
                      <wp:lineTo x="1278" y="5929"/>
                      <wp:lineTo x="2427" y="6776"/>
                      <wp:lineTo x="256" y="7285"/>
                      <wp:lineTo x="0" y="7454"/>
                      <wp:lineTo x="0" y="12198"/>
                      <wp:lineTo x="1022" y="14908"/>
                      <wp:lineTo x="2300" y="17619"/>
                      <wp:lineTo x="1533" y="17958"/>
                      <wp:lineTo x="1661" y="18635"/>
                      <wp:lineTo x="3833" y="19821"/>
                      <wp:lineTo x="17631" y="19821"/>
                      <wp:lineTo x="19803" y="18635"/>
                      <wp:lineTo x="20058" y="17958"/>
                      <wp:lineTo x="19036" y="17619"/>
                      <wp:lineTo x="20314" y="15755"/>
                      <wp:lineTo x="20314" y="15247"/>
                      <wp:lineTo x="19036" y="14908"/>
                      <wp:lineTo x="20314" y="13214"/>
                      <wp:lineTo x="20314" y="12536"/>
                      <wp:lineTo x="19164" y="12198"/>
                      <wp:lineTo x="21464" y="9487"/>
                      <wp:lineTo x="21464" y="8809"/>
                      <wp:lineTo x="20186" y="7285"/>
                      <wp:lineTo x="19036" y="6776"/>
                      <wp:lineTo x="20314" y="5421"/>
                      <wp:lineTo x="20314" y="4744"/>
                      <wp:lineTo x="19036" y="4066"/>
                      <wp:lineTo x="20442" y="2372"/>
                      <wp:lineTo x="20058" y="1525"/>
                      <wp:lineTo x="15970" y="1016"/>
                      <wp:lineTo x="5494" y="1016"/>
                    </wp:wrapPolygon>
                  </wp:wrapThrough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7E4C" w:rsidRPr="00644EE0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8576" behindDoc="1" locked="0" layoutInCell="1" allowOverlap="1" wp14:anchorId="45EEB56B" wp14:editId="71B2A6DB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2332355</wp:posOffset>
                      </wp:positionV>
                      <wp:extent cx="2021840" cy="169545"/>
                      <wp:effectExtent l="0" t="0" r="0" b="0"/>
                      <wp:wrapNone/>
                      <wp:docPr id="1706" name="Rectangle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172924" w14:textId="77777777" w:rsidR="00DA23E0" w:rsidRPr="00A0411D" w:rsidRDefault="00DA23E0" w:rsidP="00416C02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EB56B" id="Rectangle 1706" o:spid="_x0000_s1036" style="position:absolute;margin-left:72.7pt;margin-top:183.65pt;width:159.2pt;height:13.35pt;z-index:-25138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" filled="f" stroked="f">
                      <v:textbox inset="0,0,0,0">
                        <w:txbxContent>
                          <w:p w14:paraId="44172924" w14:textId="77777777" w:rsidR="00DA23E0" w:rsidRPr="00A0411D" w:rsidRDefault="00DA23E0" w:rsidP="00416C02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7E4C">
              <w:rPr>
                <w:noProof/>
                <w:color w:val="auto"/>
              </w:rPr>
              <w:tab/>
            </w:r>
          </w:p>
        </w:tc>
      </w:tr>
      <w:tr w:rsidR="00707E4C" w14:paraId="5D9CFFAD" w14:textId="77777777" w:rsidTr="00E03C9E">
        <w:trPr>
          <w:trHeight w:val="584"/>
        </w:trPr>
        <w:tc>
          <w:tcPr>
            <w:tcW w:w="10466" w:type="dxa"/>
            <w:gridSpan w:val="3"/>
            <w:vAlign w:val="center"/>
          </w:tcPr>
          <w:p w14:paraId="0D7BB35F" w14:textId="77777777" w:rsidR="00707E4C" w:rsidRDefault="00707E4C" w:rsidP="00A912A0">
            <w:pPr>
              <w:spacing w:after="0" w:line="259" w:lineRule="auto"/>
              <w:ind w:left="0" w:firstLine="0"/>
              <w:jc w:val="center"/>
              <w:rPr>
                <w:noProof/>
                <w:color w:val="auto"/>
              </w:rPr>
            </w:pPr>
            <w:r>
              <w:rPr>
                <w:noProof/>
                <w:color w:val="auto"/>
                <w:lang w:val="en-AU" w:eastAsia="en-AU"/>
              </w:rPr>
              <w:drawing>
                <wp:anchor distT="0" distB="0" distL="114300" distR="114300" simplePos="0" relativeHeight="251924480" behindDoc="0" locked="0" layoutInCell="1" allowOverlap="1" wp14:anchorId="6DB8095B" wp14:editId="484BD42E">
                  <wp:simplePos x="0" y="0"/>
                  <wp:positionH relativeFrom="margin">
                    <wp:posOffset>3063875</wp:posOffset>
                  </wp:positionH>
                  <wp:positionV relativeFrom="margin">
                    <wp:posOffset>9525</wp:posOffset>
                  </wp:positionV>
                  <wp:extent cx="368300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110" y="20463"/>
                      <wp:lineTo x="20110" y="0"/>
                      <wp:lineTo x="0" y="0"/>
                    </wp:wrapPolygon>
                  </wp:wrapThrough>
                  <wp:docPr id="1715" name="Picture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ntitled-1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017C6C0" wp14:editId="4B3065A7">
                      <wp:simplePos x="0" y="0"/>
                      <wp:positionH relativeFrom="column">
                        <wp:posOffset>-3539490</wp:posOffset>
                      </wp:positionH>
                      <wp:positionV relativeFrom="paragraph">
                        <wp:posOffset>183515</wp:posOffset>
                      </wp:positionV>
                      <wp:extent cx="2950210" cy="0"/>
                      <wp:effectExtent l="0" t="0" r="21590" b="19050"/>
                      <wp:wrapThrough wrapText="bothSides">
                        <wp:wrapPolygon edited="0">
                          <wp:start x="0" y="-1"/>
                          <wp:lineTo x="0" y="-1"/>
                          <wp:lineTo x="21619" y="-1"/>
                          <wp:lineTo x="21619" y="-1"/>
                          <wp:lineTo x="0" y="-1"/>
                        </wp:wrapPolygon>
                      </wp:wrapThrough>
                      <wp:docPr id="1707" name="Straight Connector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02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9C4E6E" id="Straight Connector 170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8.7pt,14.45pt" to="-46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64uQEAAL0DAAAOAAAAZHJzL2Uyb0RvYy54bWysU02PEzEMvSPxH6Lc6cxUgoV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" strokecolor="black [3200]" strokeweight=".5pt">
                      <v:stroke joinstyle="miter"/>
                      <w10:wrap type="through"/>
                    </v:line>
                  </w:pict>
                </mc:Fallback>
              </mc:AlternateContent>
            </w:r>
            <w:r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AB89076" wp14:editId="358ABBB6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197485</wp:posOffset>
                      </wp:positionV>
                      <wp:extent cx="3048000" cy="0"/>
                      <wp:effectExtent l="0" t="0" r="19050" b="19050"/>
                      <wp:wrapNone/>
                      <wp:docPr id="1708" name="Straight Connector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A791E" id="Straight Connector 1708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5.55pt" to="51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07E4C" w14:paraId="68163DD5" w14:textId="77777777" w:rsidTr="00E03C9E">
        <w:trPr>
          <w:trHeight w:val="206"/>
        </w:trPr>
        <w:tc>
          <w:tcPr>
            <w:tcW w:w="10466" w:type="dxa"/>
            <w:gridSpan w:val="3"/>
            <w:vAlign w:val="center"/>
          </w:tcPr>
          <w:p w14:paraId="6B098A94" w14:textId="77777777" w:rsidR="00707E4C" w:rsidRPr="00C70649" w:rsidRDefault="00E03C9E" w:rsidP="00A912A0">
            <w:pPr>
              <w:spacing w:before="60" w:after="60" w:line="259" w:lineRule="auto"/>
              <w:ind w:left="0" w:firstLine="0"/>
              <w:jc w:val="center"/>
              <w:rPr>
                <w:b/>
                <w:caps/>
                <w:color w:val="auto"/>
                <w:sz w:val="28"/>
                <w:szCs w:val="28"/>
              </w:rPr>
            </w:pPr>
            <w:r>
              <w:rPr>
                <w:b/>
                <w:caps/>
                <w:color w:val="auto"/>
                <w:sz w:val="28"/>
                <w:szCs w:val="28"/>
              </w:rPr>
              <w:t>VILLA/ TOWNHOUSE</w:t>
            </w:r>
            <w:r w:rsidR="00707E4C" w:rsidRPr="00C70649">
              <w:rPr>
                <w:b/>
                <w:caps/>
                <w:color w:val="auto"/>
                <w:sz w:val="28"/>
                <w:szCs w:val="28"/>
              </w:rPr>
              <w:t xml:space="preserve">: </w:t>
            </w:r>
            <w:r w:rsidR="00554F8C" w:rsidRPr="00554F8C">
              <w:rPr>
                <w:b/>
                <w:caps/>
                <w:color w:val="auto"/>
                <w:sz w:val="28"/>
                <w:szCs w:val="28"/>
              </w:rPr>
              <w:t>Limited townhouse supply</w:t>
            </w:r>
          </w:p>
        </w:tc>
      </w:tr>
      <w:tr w:rsidR="00707E4C" w14:paraId="14443403" w14:textId="77777777" w:rsidTr="00E03C9E">
        <w:trPr>
          <w:trHeight w:val="3726"/>
        </w:trPr>
        <w:tc>
          <w:tcPr>
            <w:tcW w:w="5178" w:type="dxa"/>
          </w:tcPr>
          <w:p w14:paraId="384F0E23" w14:textId="77777777" w:rsidR="00707E4C" w:rsidRDefault="00707E4C" w:rsidP="00A912A0">
            <w:pPr>
              <w:spacing w:before="120" w:after="0" w:line="336" w:lineRule="auto"/>
              <w:ind w:left="14" w:hanging="14"/>
              <w:contextualSpacing/>
              <w:rPr>
                <w:color w:val="auto"/>
              </w:rPr>
            </w:pPr>
          </w:p>
          <w:p w14:paraId="4BDE34EC" w14:textId="77777777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>Four new projects and four new phases supplied over 77</w:t>
            </w:r>
            <w:r w:rsidRPr="00560A6D">
              <w:rPr>
                <w:color w:val="auto"/>
                <w:szCs w:val="18"/>
              </w:rPr>
              <w:t>0 dwellings. P</w:t>
            </w:r>
            <w:r>
              <w:rPr>
                <w:color w:val="auto"/>
                <w:szCs w:val="18"/>
              </w:rPr>
              <w:t>rimary stock was approximately 1,470 dwellings, down -28</w:t>
            </w:r>
            <w:r w:rsidRPr="00560A6D">
              <w:rPr>
                <w:color w:val="auto"/>
                <w:szCs w:val="18"/>
              </w:rPr>
              <w:t xml:space="preserve">% </w:t>
            </w:r>
            <w:proofErr w:type="spellStart"/>
            <w:r w:rsidRPr="00560A6D">
              <w:rPr>
                <w:color w:val="auto"/>
                <w:szCs w:val="18"/>
              </w:rPr>
              <w:t>QoQ</w:t>
            </w:r>
            <w:proofErr w:type="spellEnd"/>
            <w:r>
              <w:rPr>
                <w:color w:val="auto"/>
                <w:szCs w:val="18"/>
              </w:rPr>
              <w:t xml:space="preserve"> and -40</w:t>
            </w:r>
            <w:r w:rsidRPr="00560A6D">
              <w:rPr>
                <w:color w:val="auto"/>
                <w:szCs w:val="18"/>
              </w:rPr>
              <w:t xml:space="preserve">% </w:t>
            </w:r>
            <w:proofErr w:type="spellStart"/>
            <w:r w:rsidRPr="00560A6D">
              <w:rPr>
                <w:color w:val="auto"/>
                <w:szCs w:val="18"/>
              </w:rPr>
              <w:t>YoY</w:t>
            </w:r>
            <w:proofErr w:type="spellEnd"/>
            <w:r w:rsidRPr="00560A6D">
              <w:rPr>
                <w:color w:val="auto"/>
                <w:szCs w:val="18"/>
              </w:rPr>
              <w:t>.</w:t>
            </w:r>
          </w:p>
          <w:p w14:paraId="26A12444" w14:textId="77777777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0EF91913" w14:textId="2E534F46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Transactions were down 36% </w:t>
            </w:r>
            <w:proofErr w:type="spellStart"/>
            <w:r>
              <w:rPr>
                <w:color w:val="auto"/>
                <w:szCs w:val="18"/>
              </w:rPr>
              <w:t>QoQ</w:t>
            </w:r>
            <w:proofErr w:type="spellEnd"/>
            <w:r>
              <w:rPr>
                <w:color w:val="auto"/>
                <w:szCs w:val="18"/>
              </w:rPr>
              <w:t xml:space="preserve"> but up 3</w:t>
            </w:r>
            <w:r w:rsidRPr="00560A6D">
              <w:rPr>
                <w:color w:val="auto"/>
                <w:szCs w:val="18"/>
              </w:rPr>
              <w:t>9% YoY.</w:t>
            </w:r>
            <w:r w:rsidR="00F86150">
              <w:rPr>
                <w:color w:val="auto"/>
                <w:szCs w:val="18"/>
              </w:rPr>
              <w:t xml:space="preserve"> </w:t>
            </w:r>
            <w:r>
              <w:rPr>
                <w:color w:val="auto"/>
                <w:szCs w:val="18"/>
              </w:rPr>
              <w:t>Absorption was 61%, down -7</w:t>
            </w:r>
            <w:r w:rsidRPr="00560A6D">
              <w:rPr>
                <w:color w:val="auto"/>
                <w:szCs w:val="18"/>
              </w:rPr>
              <w:t xml:space="preserve"> </w:t>
            </w:r>
            <w:proofErr w:type="spellStart"/>
            <w:r w:rsidRPr="00560A6D">
              <w:rPr>
                <w:color w:val="auto"/>
                <w:szCs w:val="18"/>
              </w:rPr>
              <w:t>ppts</w:t>
            </w:r>
            <w:proofErr w:type="spellEnd"/>
            <w:r w:rsidRPr="00560A6D">
              <w:rPr>
                <w:color w:val="auto"/>
                <w:szCs w:val="18"/>
              </w:rPr>
              <w:t xml:space="preserve"> </w:t>
            </w:r>
            <w:proofErr w:type="spellStart"/>
            <w:r w:rsidRPr="00560A6D">
              <w:rPr>
                <w:color w:val="auto"/>
                <w:szCs w:val="18"/>
              </w:rPr>
              <w:t>QoQ</w:t>
            </w:r>
            <w:proofErr w:type="spellEnd"/>
            <w:r w:rsidRPr="00560A6D">
              <w:rPr>
                <w:color w:val="auto"/>
                <w:szCs w:val="18"/>
              </w:rPr>
              <w:t xml:space="preserve"> </w:t>
            </w:r>
            <w:r>
              <w:rPr>
                <w:color w:val="auto"/>
                <w:szCs w:val="18"/>
              </w:rPr>
              <w:t xml:space="preserve">but </w:t>
            </w:r>
            <w:r w:rsidR="005E10A9">
              <w:rPr>
                <w:color w:val="auto"/>
                <w:szCs w:val="18"/>
              </w:rPr>
              <w:t>increased</w:t>
            </w:r>
            <w:r>
              <w:rPr>
                <w:color w:val="auto"/>
                <w:szCs w:val="18"/>
              </w:rPr>
              <w:t xml:space="preserve"> 26</w:t>
            </w:r>
            <w:r w:rsidRPr="00560A6D">
              <w:rPr>
                <w:color w:val="auto"/>
                <w:szCs w:val="18"/>
              </w:rPr>
              <w:t xml:space="preserve"> </w:t>
            </w:r>
            <w:proofErr w:type="spellStart"/>
            <w:r w:rsidRPr="00560A6D">
              <w:rPr>
                <w:color w:val="auto"/>
                <w:szCs w:val="18"/>
              </w:rPr>
              <w:t>ppts</w:t>
            </w:r>
            <w:proofErr w:type="spellEnd"/>
            <w:r w:rsidRPr="00560A6D">
              <w:rPr>
                <w:color w:val="auto"/>
                <w:szCs w:val="18"/>
              </w:rPr>
              <w:t xml:space="preserve"> </w:t>
            </w:r>
            <w:proofErr w:type="spellStart"/>
            <w:r w:rsidRPr="00560A6D">
              <w:rPr>
                <w:color w:val="auto"/>
                <w:szCs w:val="18"/>
              </w:rPr>
              <w:t>YoY</w:t>
            </w:r>
            <w:proofErr w:type="spellEnd"/>
            <w:r w:rsidRPr="00560A6D">
              <w:rPr>
                <w:color w:val="auto"/>
                <w:szCs w:val="18"/>
              </w:rPr>
              <w:t xml:space="preserve">. </w:t>
            </w:r>
            <w:r>
              <w:rPr>
                <w:color w:val="auto"/>
                <w:szCs w:val="18"/>
              </w:rPr>
              <w:t>New projects account</w:t>
            </w:r>
            <w:r w:rsidR="00F86150">
              <w:rPr>
                <w:color w:val="auto"/>
                <w:szCs w:val="18"/>
              </w:rPr>
              <w:t>ed</w:t>
            </w:r>
            <w:r>
              <w:rPr>
                <w:color w:val="auto"/>
                <w:szCs w:val="18"/>
              </w:rPr>
              <w:t xml:space="preserve"> for 40% sales</w:t>
            </w:r>
            <w:r w:rsidRPr="00560A6D">
              <w:rPr>
                <w:color w:val="auto"/>
                <w:szCs w:val="18"/>
              </w:rPr>
              <w:t xml:space="preserve">. </w:t>
            </w:r>
          </w:p>
          <w:p w14:paraId="0543B59D" w14:textId="77777777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119AF4FF" w14:textId="77777777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Cs w:val="18"/>
              </w:rPr>
            </w:pPr>
            <w:r w:rsidRPr="00560A6D">
              <w:rPr>
                <w:color w:val="auto"/>
                <w:szCs w:val="18"/>
              </w:rPr>
              <w:t xml:space="preserve">Primary land plots supplied </w:t>
            </w:r>
            <w:r>
              <w:rPr>
                <w:color w:val="auto"/>
                <w:szCs w:val="18"/>
              </w:rPr>
              <w:t>more than 2,700 plots this quarter</w:t>
            </w:r>
            <w:r w:rsidRPr="00560A6D">
              <w:rPr>
                <w:color w:val="auto"/>
                <w:szCs w:val="18"/>
              </w:rPr>
              <w:t>.</w:t>
            </w:r>
            <w:r>
              <w:rPr>
                <w:color w:val="auto"/>
                <w:szCs w:val="18"/>
              </w:rPr>
              <w:t xml:space="preserve"> The segment performed strongly with 71% absorption.</w:t>
            </w:r>
            <w:r w:rsidRPr="00560A6D">
              <w:rPr>
                <w:color w:val="auto"/>
                <w:szCs w:val="18"/>
              </w:rPr>
              <w:t xml:space="preserve"> </w:t>
            </w:r>
            <w:r>
              <w:rPr>
                <w:color w:val="auto"/>
                <w:szCs w:val="18"/>
              </w:rPr>
              <w:t>District 9 led with 35% sales.</w:t>
            </w:r>
          </w:p>
          <w:p w14:paraId="00B58D84" w14:textId="77777777" w:rsidR="00416C02" w:rsidRPr="00560A6D" w:rsidRDefault="00416C02" w:rsidP="00416C02">
            <w:pPr>
              <w:spacing w:after="0" w:line="336" w:lineRule="auto"/>
              <w:ind w:left="14" w:hanging="14"/>
              <w:contextualSpacing/>
              <w:rPr>
                <w:color w:val="auto"/>
                <w:sz w:val="8"/>
                <w:szCs w:val="8"/>
              </w:rPr>
            </w:pPr>
          </w:p>
          <w:p w14:paraId="5002C13E" w14:textId="4B39CE3F" w:rsidR="00707E4C" w:rsidRDefault="00416C02" w:rsidP="0094312A">
            <w:pPr>
              <w:spacing w:after="0" w:line="336" w:lineRule="auto"/>
              <w:ind w:left="14" w:hanging="14"/>
              <w:contextualSpacing/>
              <w:rPr>
                <w:color w:val="auto"/>
              </w:rPr>
            </w:pPr>
            <w:r>
              <w:rPr>
                <w:color w:val="auto"/>
                <w:szCs w:val="18"/>
              </w:rPr>
              <w:t>From Q2/2018 to 2020</w:t>
            </w:r>
            <w:r w:rsidRPr="00560A6D">
              <w:rPr>
                <w:color w:val="auto"/>
                <w:szCs w:val="18"/>
              </w:rPr>
              <w:t>, new</w:t>
            </w:r>
            <w:r>
              <w:rPr>
                <w:color w:val="auto"/>
                <w:szCs w:val="18"/>
              </w:rPr>
              <w:t xml:space="preserve"> supply will be approximately 17,0</w:t>
            </w:r>
            <w:r w:rsidRPr="00560A6D">
              <w:rPr>
                <w:color w:val="auto"/>
                <w:szCs w:val="18"/>
              </w:rPr>
              <w:t>00 dwellings/plots. E</w:t>
            </w:r>
            <w:r>
              <w:rPr>
                <w:color w:val="auto"/>
                <w:szCs w:val="18"/>
              </w:rPr>
              <w:t>astern districts</w:t>
            </w:r>
            <w:r w:rsidR="002555C7">
              <w:rPr>
                <w:color w:val="auto"/>
                <w:szCs w:val="18"/>
              </w:rPr>
              <w:t xml:space="preserve"> </w:t>
            </w:r>
            <w:proofErr w:type="gramStart"/>
            <w:r w:rsidR="002555C7">
              <w:rPr>
                <w:color w:val="auto"/>
                <w:szCs w:val="18"/>
              </w:rPr>
              <w:t xml:space="preserve">will </w:t>
            </w:r>
            <w:r>
              <w:rPr>
                <w:color w:val="auto"/>
                <w:szCs w:val="18"/>
              </w:rPr>
              <w:t xml:space="preserve"> dominate</w:t>
            </w:r>
            <w:proofErr w:type="gramEnd"/>
            <w:r>
              <w:rPr>
                <w:color w:val="auto"/>
                <w:szCs w:val="18"/>
              </w:rPr>
              <w:t xml:space="preserve"> with 60</w:t>
            </w:r>
            <w:r w:rsidRPr="00560A6D">
              <w:rPr>
                <w:color w:val="auto"/>
                <w:szCs w:val="18"/>
              </w:rPr>
              <w:t>% market share.</w:t>
            </w:r>
          </w:p>
        </w:tc>
        <w:tc>
          <w:tcPr>
            <w:tcW w:w="5288" w:type="dxa"/>
            <w:gridSpan w:val="2"/>
          </w:tcPr>
          <w:p w14:paraId="14BC3B86" w14:textId="77777777" w:rsidR="00707E4C" w:rsidRDefault="00A362EF" w:rsidP="00A912A0">
            <w:pPr>
              <w:tabs>
                <w:tab w:val="center" w:pos="2422"/>
              </w:tabs>
              <w:spacing w:after="160" w:line="259" w:lineRule="auto"/>
              <w:ind w:left="0" w:firstLine="0"/>
              <w:jc w:val="left"/>
              <w:rPr>
                <w:noProof/>
                <w:color w:val="auto"/>
              </w:rPr>
            </w:pPr>
            <w:r w:rsidRPr="00652046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264FFB7A" wp14:editId="656F404C">
                      <wp:simplePos x="0" y="0"/>
                      <wp:positionH relativeFrom="margin">
                        <wp:posOffset>85090</wp:posOffset>
                      </wp:positionH>
                      <wp:positionV relativeFrom="margin">
                        <wp:posOffset>78740</wp:posOffset>
                      </wp:positionV>
                      <wp:extent cx="2917825" cy="14287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709" name="Rectangle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7825" cy="1428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BB3417" w14:textId="77777777" w:rsidR="00DA23E0" w:rsidRPr="00A0411D" w:rsidRDefault="00DA23E0" w:rsidP="005A2A1D">
                                  <w:pPr>
                                    <w:spacing w:after="160" w:line="259" w:lineRule="auto"/>
                                    <w:ind w:left="0" w:firstLine="0"/>
                                    <w:jc w:val="center"/>
                                    <w:rPr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6"/>
                                    </w:rPr>
                                    <w:t>FIGURE 6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FFB7A" id="Rectangle 1709" o:spid="_x0000_s1037" style="position:absolute;margin-left:6.7pt;margin-top:6.2pt;width:229.75pt;height:11.2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" filled="f" stroked="f">
                      <v:textbox inset="0,0,0,0">
                        <w:txbxContent>
                          <w:p w14:paraId="4ABB3417" w14:textId="77777777" w:rsidR="00DA23E0" w:rsidRPr="00A0411D" w:rsidRDefault="00DA23E0" w:rsidP="005A2A1D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sz w:val="16"/>
                              </w:rPr>
                              <w:t>FIGURE 6</w:t>
                            </w:r>
                          </w:p>
                        </w:txbxContent>
                      </v:textbox>
                      <w10:wrap type="through" anchorx="margin" anchory="margin"/>
                    </v:rect>
                  </w:pict>
                </mc:Fallback>
              </mc:AlternateContent>
            </w:r>
            <w:r w:rsidR="00723C33">
              <w:rPr>
                <w:noProof/>
                <w:lang w:val="en-AU" w:eastAsia="en-AU"/>
              </w:rPr>
              <w:drawing>
                <wp:anchor distT="0" distB="0" distL="114300" distR="114300" simplePos="0" relativeHeight="251943936" behindDoc="0" locked="0" layoutInCell="1" allowOverlap="1" wp14:anchorId="7802A0A9" wp14:editId="17DA79AB">
                  <wp:simplePos x="0" y="0"/>
                  <wp:positionH relativeFrom="page">
                    <wp:posOffset>57150</wp:posOffset>
                  </wp:positionH>
                  <wp:positionV relativeFrom="paragraph">
                    <wp:posOffset>170180</wp:posOffset>
                  </wp:positionV>
                  <wp:extent cx="3277235" cy="2118360"/>
                  <wp:effectExtent l="0" t="0" r="0" b="0"/>
                  <wp:wrapNone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C33" w:rsidRPr="00560A6D">
              <w:rPr>
                <w:noProof/>
                <w:color w:val="auto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1" allowOverlap="1" wp14:anchorId="337A5BC8" wp14:editId="781FC625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2306955</wp:posOffset>
                      </wp:positionV>
                      <wp:extent cx="2021840" cy="169545"/>
                      <wp:effectExtent l="0" t="0" r="0" b="0"/>
                      <wp:wrapNone/>
                      <wp:docPr id="1710" name="Rectangle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1840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93F7C4" w14:textId="77777777" w:rsidR="00DA23E0" w:rsidRPr="00A0411D" w:rsidRDefault="00DA23E0" w:rsidP="00723C33">
                                  <w:pPr>
                                    <w:spacing w:after="0" w:line="259" w:lineRule="auto"/>
                                    <w:ind w:left="0" w:firstLine="0"/>
                                    <w:jc w:val="right"/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</w:pPr>
                                  <w:r w:rsidRPr="00A0411D">
                                    <w:rPr>
                                      <w:color w:val="58595B"/>
                                      <w:sz w:val="12"/>
                                      <w:szCs w:val="12"/>
                                    </w:rPr>
                                    <w:t>Source: Savills Research &amp; Consultancy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A5BC8" id="Rectangle 1710" o:spid="_x0000_s1038" style="position:absolute;margin-left:82.45pt;margin-top:181.65pt;width:159.2pt;height:13.35pt;z-index:-25138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" filled="f" stroked="f">
                      <v:textbox inset="0,0,0,0">
                        <w:txbxContent>
                          <w:p w14:paraId="0793F7C4" w14:textId="77777777" w:rsidR="00DA23E0" w:rsidRPr="00A0411D" w:rsidRDefault="00DA23E0" w:rsidP="00723C33">
                            <w:pPr>
                              <w:spacing w:after="0" w:line="259" w:lineRule="auto"/>
                              <w:ind w:left="0" w:firstLine="0"/>
                              <w:jc w:val="right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  <w:r w:rsidRPr="00A0411D">
                              <w:rPr>
                                <w:color w:val="58595B"/>
                                <w:sz w:val="12"/>
                                <w:szCs w:val="12"/>
                              </w:rPr>
                              <w:t>Source: Savills Research &amp; Consultancy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7E4C">
              <w:rPr>
                <w:noProof/>
                <w:color w:val="auto"/>
              </w:rPr>
              <w:tab/>
            </w:r>
          </w:p>
        </w:tc>
      </w:tr>
    </w:tbl>
    <w:p w14:paraId="178C10A3" w14:textId="77777777" w:rsidR="002457DE" w:rsidRDefault="002457DE" w:rsidP="006B35BA">
      <w:pPr>
        <w:spacing w:after="160" w:line="259" w:lineRule="auto"/>
        <w:ind w:left="0" w:firstLine="0"/>
        <w:jc w:val="left"/>
        <w:rPr>
          <w:noProof/>
          <w:color w:val="auto"/>
        </w:rPr>
        <w:sectPr w:rsidR="002457DE" w:rsidSect="004911BF">
          <w:headerReference w:type="even" r:id="rId23"/>
          <w:headerReference w:type="default" r:id="rId24"/>
          <w:type w:val="continuous"/>
          <w:pgSz w:w="11906" w:h="16838"/>
          <w:pgMar w:top="720" w:right="720" w:bottom="720" w:left="720" w:header="720" w:footer="720" w:gutter="0"/>
          <w:cols w:space="720"/>
          <w:titlePg/>
          <w:docGrid w:linePitch="245"/>
        </w:sectPr>
      </w:pPr>
    </w:p>
    <w:p w14:paraId="736703DF" w14:textId="6E3335F6" w:rsidR="006B35BA" w:rsidRDefault="002457DE" w:rsidP="007234A4">
      <w:pPr>
        <w:spacing w:after="160" w:line="259" w:lineRule="auto"/>
        <w:ind w:left="0" w:firstLine="0"/>
        <w:jc w:val="left"/>
        <w:rPr>
          <w:noProof/>
          <w:color w:val="auto"/>
        </w:rPr>
      </w:pPr>
      <w:r>
        <w:rPr>
          <w:noProof/>
          <w:color w:val="auto"/>
        </w:rPr>
        <w:br w:type="column"/>
      </w:r>
      <w:r w:rsidR="00CA592A">
        <w:rPr>
          <w:noProof/>
          <w:color w:val="auto"/>
          <w:lang w:val="en-AU" w:eastAsia="en-AU"/>
        </w:rPr>
        <w:lastRenderedPageBreak/>
        <w:drawing>
          <wp:anchor distT="0" distB="0" distL="114300" distR="114300" simplePos="0" relativeHeight="251853824" behindDoc="0" locked="0" layoutInCell="1" allowOverlap="1" wp14:anchorId="379050D2" wp14:editId="229DF110">
            <wp:simplePos x="0" y="0"/>
            <wp:positionH relativeFrom="page">
              <wp:posOffset>19051</wp:posOffset>
            </wp:positionH>
            <wp:positionV relativeFrom="paragraph">
              <wp:posOffset>-570230</wp:posOffset>
            </wp:positionV>
            <wp:extent cx="7429500" cy="1050110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posal-Savill Cares - A4-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416" cy="1050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C66DD" w14:textId="013BCCFA" w:rsidR="006B35BA" w:rsidRDefault="006B35BA">
      <w:pPr>
        <w:spacing w:after="160" w:line="259" w:lineRule="auto"/>
        <w:ind w:left="0" w:firstLine="0"/>
        <w:jc w:val="left"/>
        <w:rPr>
          <w:noProof/>
          <w:color w:val="auto"/>
        </w:rPr>
      </w:pPr>
    </w:p>
    <w:p w14:paraId="40D31902" w14:textId="6D37DD10" w:rsidR="000D1B50" w:rsidRDefault="000D1B50">
      <w:pPr>
        <w:spacing w:after="160" w:line="259" w:lineRule="auto"/>
        <w:ind w:left="0" w:firstLine="0"/>
        <w:jc w:val="left"/>
        <w:rPr>
          <w:noProof/>
          <w:color w:val="auto"/>
        </w:rPr>
      </w:pPr>
    </w:p>
    <w:p w14:paraId="64329E05" w14:textId="5024EC46" w:rsidR="00EB5CDC" w:rsidRDefault="00EB5CDC" w:rsidP="00820AA0">
      <w:pPr>
        <w:spacing w:after="160" w:line="259" w:lineRule="auto"/>
        <w:ind w:left="0" w:firstLine="0"/>
        <w:jc w:val="left"/>
        <w:rPr>
          <w:noProof/>
          <w:color w:val="auto"/>
        </w:rPr>
      </w:pPr>
    </w:p>
    <w:p w14:paraId="04E51683" w14:textId="77777777" w:rsidR="00541B7F" w:rsidRDefault="00541B7F" w:rsidP="00EB5CDC">
      <w:pPr>
        <w:spacing w:after="160" w:line="259" w:lineRule="auto"/>
        <w:ind w:left="0" w:firstLine="0"/>
        <w:jc w:val="left"/>
        <w:rPr>
          <w:color w:val="auto"/>
        </w:rPr>
      </w:pPr>
    </w:p>
    <w:p w14:paraId="269C786F" w14:textId="0DAEE1E3" w:rsidR="00066871" w:rsidRDefault="00066871" w:rsidP="00EB5CDC">
      <w:pPr>
        <w:spacing w:after="160" w:line="259" w:lineRule="auto"/>
        <w:ind w:left="0" w:firstLine="0"/>
        <w:jc w:val="left"/>
        <w:rPr>
          <w:color w:val="auto"/>
        </w:rPr>
      </w:pPr>
    </w:p>
    <w:p w14:paraId="091C6D14" w14:textId="77777777" w:rsidR="00066871" w:rsidRDefault="00066871">
      <w:pPr>
        <w:spacing w:after="160" w:line="259" w:lineRule="auto"/>
        <w:ind w:left="0" w:firstLine="0"/>
        <w:jc w:val="left"/>
        <w:rPr>
          <w:color w:val="auto"/>
        </w:rPr>
      </w:pPr>
      <w:r>
        <w:rPr>
          <w:color w:val="auto"/>
        </w:rPr>
        <w:br w:type="page"/>
      </w:r>
    </w:p>
    <w:p w14:paraId="4AFA58BB" w14:textId="77777777" w:rsidR="00066871" w:rsidRDefault="00066871" w:rsidP="00066871">
      <w:pPr>
        <w:pStyle w:val="ListParagraph"/>
        <w:spacing w:after="0" w:line="360" w:lineRule="auto"/>
        <w:ind w:left="0"/>
        <w:rPr>
          <w:rFonts w:cs="Arial"/>
        </w:rPr>
      </w:pPr>
    </w:p>
    <w:p w14:paraId="012AE63D" w14:textId="77777777" w:rsidR="00066871" w:rsidRDefault="00066871" w:rsidP="00066871">
      <w:pPr>
        <w:spacing w:after="0" w:line="360" w:lineRule="auto"/>
        <w:jc w:val="center"/>
      </w:pPr>
      <w:r>
        <w:rPr>
          <w:bCs/>
        </w:rPr>
        <w:t>-Ends-</w:t>
      </w:r>
    </w:p>
    <w:p w14:paraId="65CF5FA4" w14:textId="77777777" w:rsidR="00066871" w:rsidRDefault="00066871" w:rsidP="00066871">
      <w:pPr>
        <w:spacing w:after="0" w:line="360" w:lineRule="auto"/>
        <w:rPr>
          <w:rFonts w:eastAsia="PMingLiU"/>
          <w:b/>
        </w:rPr>
      </w:pPr>
      <w:r>
        <w:rPr>
          <w:b/>
        </w:rPr>
        <w:t xml:space="preserve">For any other enquiries, please contact:  </w:t>
      </w: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2880"/>
        <w:gridCol w:w="3024"/>
        <w:gridCol w:w="3168"/>
      </w:tblGrid>
      <w:tr w:rsidR="00066871" w14:paraId="124EFED0" w14:textId="77777777" w:rsidTr="00066871">
        <w:trPr>
          <w:trHeight w:val="2040"/>
        </w:trPr>
        <w:tc>
          <w:tcPr>
            <w:tcW w:w="2880" w:type="dxa"/>
          </w:tcPr>
          <w:p w14:paraId="5F94FA3B" w14:textId="77777777" w:rsidR="00066871" w:rsidRDefault="00066871">
            <w:pPr>
              <w:spacing w:after="0" w:line="240" w:lineRule="auto"/>
              <w:rPr>
                <w:rFonts w:eastAsia="PMingLiU"/>
                <w:b/>
              </w:rPr>
            </w:pPr>
            <w:proofErr w:type="spellStart"/>
            <w:r>
              <w:rPr>
                <w:b/>
              </w:rPr>
              <w:t>Dinh</w:t>
            </w:r>
            <w:proofErr w:type="spellEnd"/>
            <w:r>
              <w:rPr>
                <w:b/>
              </w:rPr>
              <w:t xml:space="preserve"> Huong Linh (Ms.)</w:t>
            </w:r>
          </w:p>
          <w:p w14:paraId="7150A510" w14:textId="77777777" w:rsidR="00066871" w:rsidRDefault="00066871">
            <w:pPr>
              <w:spacing w:after="0" w:line="240" w:lineRule="auto"/>
              <w:rPr>
                <w:rFonts w:eastAsia="Times New Roman"/>
              </w:rPr>
            </w:pPr>
            <w:r>
              <w:t xml:space="preserve">National Head of </w:t>
            </w:r>
            <w:proofErr w:type="spellStart"/>
            <w:r>
              <w:t>Marcom</w:t>
            </w:r>
            <w:proofErr w:type="spellEnd"/>
          </w:p>
          <w:p w14:paraId="3DD94BC7" w14:textId="77777777" w:rsidR="00066871" w:rsidRDefault="00066871">
            <w:pPr>
              <w:spacing w:after="0" w:line="240" w:lineRule="auto"/>
            </w:pPr>
            <w:r>
              <w:t>Savills Vietnam</w:t>
            </w:r>
          </w:p>
          <w:p w14:paraId="543CD999" w14:textId="77777777" w:rsidR="00066871" w:rsidRDefault="00066871">
            <w:pPr>
              <w:spacing w:after="0" w:line="240" w:lineRule="auto"/>
            </w:pPr>
          </w:p>
          <w:p w14:paraId="3D74A749" w14:textId="77777777" w:rsidR="00066871" w:rsidRDefault="00066871">
            <w:pPr>
              <w:spacing w:after="0" w:line="240" w:lineRule="auto"/>
            </w:pPr>
            <w:r>
              <w:rPr>
                <w:b/>
              </w:rPr>
              <w:t>T</w:t>
            </w:r>
            <w:r>
              <w:t>:+84 24 3946 1300 Ext:112</w:t>
            </w:r>
          </w:p>
          <w:p w14:paraId="3F427A28" w14:textId="77777777" w:rsidR="00066871" w:rsidRDefault="00066871">
            <w:pPr>
              <w:spacing w:after="0" w:line="240" w:lineRule="auto"/>
            </w:pPr>
            <w:r>
              <w:rPr>
                <w:b/>
              </w:rPr>
              <w:t>F</w:t>
            </w:r>
            <w:r>
              <w:t>:+84 24 3946 1302</w:t>
            </w:r>
          </w:p>
          <w:p w14:paraId="745513D0" w14:textId="77777777" w:rsidR="00066871" w:rsidRDefault="00066871">
            <w:pPr>
              <w:pStyle w:val="NoSpacing"/>
              <w:rPr>
                <w:rFonts w:cs="Arial"/>
                <w:i/>
                <w:color w:val="FF0000"/>
                <w:lang w:eastAsia="zh-TW"/>
              </w:rPr>
            </w:pPr>
            <w:r>
              <w:rPr>
                <w:rFonts w:cs="Arial"/>
                <w:b/>
                <w:lang w:eastAsia="zh-TW"/>
              </w:rPr>
              <w:t>E</w:t>
            </w:r>
            <w:r>
              <w:rPr>
                <w:rFonts w:cs="Arial"/>
                <w:lang w:eastAsia="zh-TW"/>
              </w:rPr>
              <w:t>:dhuonglinh@savills.com.vn</w:t>
            </w:r>
          </w:p>
        </w:tc>
        <w:tc>
          <w:tcPr>
            <w:tcW w:w="3024" w:type="dxa"/>
          </w:tcPr>
          <w:p w14:paraId="7EE6171B" w14:textId="77777777" w:rsidR="00066871" w:rsidRDefault="00066871">
            <w:pPr>
              <w:pStyle w:val="NoSpacing"/>
              <w:rPr>
                <w:rFonts w:cs="Arial"/>
                <w:b/>
                <w:lang w:eastAsia="zh-TW"/>
              </w:rPr>
            </w:pPr>
            <w:r>
              <w:rPr>
                <w:rFonts w:cs="Arial"/>
                <w:b/>
                <w:lang w:eastAsia="zh-TW"/>
              </w:rPr>
              <w:t>Nguyen Thi Kim Nga (</w:t>
            </w:r>
            <w:proofErr w:type="spellStart"/>
            <w:r>
              <w:rPr>
                <w:rFonts w:cs="Arial"/>
                <w:b/>
                <w:lang w:eastAsia="zh-TW"/>
              </w:rPr>
              <w:t>Ms.</w:t>
            </w:r>
            <w:proofErr w:type="spellEnd"/>
            <w:r>
              <w:rPr>
                <w:rFonts w:cs="Arial"/>
                <w:b/>
                <w:lang w:eastAsia="zh-TW"/>
              </w:rPr>
              <w:t>)</w:t>
            </w:r>
          </w:p>
          <w:p w14:paraId="5C117373" w14:textId="77777777" w:rsidR="00066871" w:rsidRDefault="00066871">
            <w:pPr>
              <w:pStyle w:val="NoSpacing"/>
              <w:rPr>
                <w:rFonts w:eastAsia="SimSun" w:cs="Arial"/>
                <w:lang w:eastAsia="zh-TW"/>
              </w:rPr>
            </w:pPr>
            <w:r>
              <w:rPr>
                <w:rFonts w:cs="Arial"/>
                <w:lang w:eastAsia="zh-TW"/>
              </w:rPr>
              <w:t>PR Manager</w:t>
            </w:r>
          </w:p>
          <w:p w14:paraId="2486DA5F" w14:textId="77777777" w:rsidR="00066871" w:rsidRDefault="00066871">
            <w:pPr>
              <w:pStyle w:val="NoSpacing"/>
              <w:rPr>
                <w:rFonts w:cs="Arial"/>
                <w:lang w:eastAsia="zh-TW"/>
              </w:rPr>
            </w:pPr>
            <w:r>
              <w:rPr>
                <w:rFonts w:cs="Arial"/>
                <w:lang w:eastAsia="zh-TW"/>
              </w:rPr>
              <w:t>Savills Ho Chi Minh City</w:t>
            </w:r>
          </w:p>
          <w:p w14:paraId="64742EF3" w14:textId="77777777" w:rsidR="00066871" w:rsidRDefault="00066871">
            <w:pPr>
              <w:pStyle w:val="NoSpacing"/>
              <w:rPr>
                <w:rFonts w:cs="Arial"/>
                <w:lang w:eastAsia="zh-TW"/>
              </w:rPr>
            </w:pPr>
          </w:p>
          <w:p w14:paraId="583A0235" w14:textId="77777777" w:rsidR="00066871" w:rsidRDefault="00066871">
            <w:pPr>
              <w:pStyle w:val="NoSpacing"/>
              <w:rPr>
                <w:rFonts w:cs="Arial"/>
                <w:lang w:eastAsia="zh-TW"/>
              </w:rPr>
            </w:pPr>
            <w:r>
              <w:rPr>
                <w:rFonts w:cs="Arial"/>
                <w:b/>
                <w:lang w:eastAsia="zh-TW"/>
              </w:rPr>
              <w:t>T</w:t>
            </w:r>
            <w:r>
              <w:rPr>
                <w:rFonts w:cs="Arial"/>
                <w:lang w:eastAsia="zh-TW"/>
              </w:rPr>
              <w:t>:+84 28 3823 9205 Ext:112</w:t>
            </w:r>
          </w:p>
          <w:p w14:paraId="4473949A" w14:textId="77777777" w:rsidR="00066871" w:rsidRDefault="00066871">
            <w:pPr>
              <w:pStyle w:val="NoSpacing"/>
              <w:rPr>
                <w:rFonts w:cs="Arial"/>
                <w:lang w:eastAsia="zh-TW"/>
              </w:rPr>
            </w:pPr>
            <w:r>
              <w:rPr>
                <w:rFonts w:cs="Arial"/>
                <w:b/>
                <w:lang w:eastAsia="zh-TW"/>
              </w:rPr>
              <w:t>F</w:t>
            </w:r>
            <w:r>
              <w:rPr>
                <w:rFonts w:cs="Arial"/>
                <w:lang w:eastAsia="zh-TW"/>
              </w:rPr>
              <w:t>:+84 28 3823 4571</w:t>
            </w:r>
          </w:p>
          <w:p w14:paraId="2118C09F" w14:textId="77777777" w:rsidR="00066871" w:rsidRDefault="00066871">
            <w:pPr>
              <w:pStyle w:val="NoSpacing"/>
              <w:rPr>
                <w:rFonts w:cs="Arial"/>
                <w:i/>
                <w:color w:val="FF0000"/>
                <w:lang w:eastAsia="zh-TW"/>
              </w:rPr>
            </w:pPr>
            <w:r>
              <w:rPr>
                <w:rFonts w:cs="Arial"/>
                <w:b/>
                <w:lang w:eastAsia="zh-TW"/>
              </w:rPr>
              <w:t>E</w:t>
            </w:r>
            <w:r>
              <w:rPr>
                <w:rFonts w:cs="Arial"/>
                <w:lang w:eastAsia="zh-TW"/>
              </w:rPr>
              <w:t>:NThiKimNga@savills.com.vn</w:t>
            </w:r>
          </w:p>
        </w:tc>
        <w:tc>
          <w:tcPr>
            <w:tcW w:w="3168" w:type="dxa"/>
          </w:tcPr>
          <w:p w14:paraId="4DA26416" w14:textId="77777777" w:rsidR="00066871" w:rsidRDefault="00066871">
            <w:pPr>
              <w:spacing w:after="0" w:line="240" w:lineRule="auto"/>
              <w:rPr>
                <w:rFonts w:eastAsia="SimSun"/>
                <w:b/>
                <w:bCs/>
                <w:color w:val="auto"/>
              </w:rPr>
            </w:pPr>
            <w:r>
              <w:rPr>
                <w:b/>
                <w:bCs/>
              </w:rPr>
              <w:t>Pham Thi Ha Phuong (</w:t>
            </w:r>
            <w:proofErr w:type="spellStart"/>
            <w:r>
              <w:rPr>
                <w:b/>
                <w:bCs/>
              </w:rPr>
              <w:t>Ms</w:t>
            </w:r>
            <w:proofErr w:type="spellEnd"/>
            <w:r>
              <w:rPr>
                <w:b/>
                <w:bCs/>
              </w:rPr>
              <w:t>)</w:t>
            </w:r>
          </w:p>
          <w:p w14:paraId="69E66F0A" w14:textId="77777777" w:rsidR="00066871" w:rsidRDefault="00066871">
            <w:pPr>
              <w:spacing w:after="0" w:line="240" w:lineRule="auto"/>
              <w:rPr>
                <w:rFonts w:eastAsia="Times New Roman"/>
                <w:lang w:val="fr-FR"/>
              </w:rPr>
            </w:pPr>
            <w:r>
              <w:rPr>
                <w:lang w:val="fr-FR"/>
              </w:rPr>
              <w:t xml:space="preserve">PR &amp; Marketing </w:t>
            </w:r>
            <w:proofErr w:type="spellStart"/>
            <w:r>
              <w:rPr>
                <w:lang w:val="fr-FR"/>
              </w:rPr>
              <w:t>Executive</w:t>
            </w:r>
            <w:proofErr w:type="spellEnd"/>
          </w:p>
          <w:p w14:paraId="483EC4AC" w14:textId="77777777" w:rsidR="00066871" w:rsidRDefault="00066871">
            <w:pPr>
              <w:spacing w:after="0" w:line="240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Savills</w:t>
            </w:r>
            <w:proofErr w:type="spellEnd"/>
            <w:r>
              <w:rPr>
                <w:lang w:val="fr-FR"/>
              </w:rPr>
              <w:t xml:space="preserve"> Hanoi</w:t>
            </w:r>
          </w:p>
          <w:p w14:paraId="2B0BE5DC" w14:textId="77777777" w:rsidR="00066871" w:rsidRDefault="00066871">
            <w:pPr>
              <w:spacing w:after="0" w:line="240" w:lineRule="auto"/>
              <w:rPr>
                <w:lang w:val="fr-FR"/>
              </w:rPr>
            </w:pPr>
          </w:p>
          <w:p w14:paraId="027DE791" w14:textId="77777777" w:rsidR="00066871" w:rsidRDefault="00066871">
            <w:pPr>
              <w:spacing w:after="0" w:line="240" w:lineRule="auto"/>
              <w:rPr>
                <w:lang w:val="fr-FR"/>
              </w:rPr>
            </w:pPr>
            <w:r>
              <w:rPr>
                <w:b/>
                <w:lang w:val="fr-FR"/>
              </w:rPr>
              <w:t>T:</w:t>
            </w:r>
            <w:r>
              <w:rPr>
                <w:lang w:val="fr-FR"/>
              </w:rPr>
              <w:t>+84 24 3946 1300 Ext:120</w:t>
            </w:r>
          </w:p>
          <w:p w14:paraId="33295375" w14:textId="77777777" w:rsidR="00066871" w:rsidRDefault="00066871">
            <w:pPr>
              <w:spacing w:after="0" w:line="240" w:lineRule="auto"/>
              <w:rPr>
                <w:lang w:val="en-GB"/>
              </w:rPr>
            </w:pPr>
            <w:r>
              <w:rPr>
                <w:b/>
              </w:rPr>
              <w:t>F</w:t>
            </w:r>
            <w:r>
              <w:t>:+84 24 3946 1302</w:t>
            </w:r>
          </w:p>
          <w:p w14:paraId="537388AC" w14:textId="77777777" w:rsidR="00066871" w:rsidRDefault="0006687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lang w:val="fr-FR"/>
              </w:rPr>
              <w:t>E</w:t>
            </w:r>
            <w:r>
              <w:rPr>
                <w:lang w:val="fr-FR"/>
              </w:rPr>
              <w:t>:pthihaphuong@savills.com.vn</w:t>
            </w:r>
          </w:p>
        </w:tc>
      </w:tr>
    </w:tbl>
    <w:p w14:paraId="4555F543" w14:textId="77777777" w:rsidR="004442EB" w:rsidRPr="00560A6D" w:rsidRDefault="004442EB" w:rsidP="00EB5CDC">
      <w:pPr>
        <w:spacing w:after="160" w:line="259" w:lineRule="auto"/>
        <w:ind w:left="0" w:firstLine="0"/>
        <w:jc w:val="left"/>
        <w:rPr>
          <w:color w:val="auto"/>
        </w:rPr>
      </w:pPr>
      <w:bookmarkStart w:id="0" w:name="_GoBack"/>
      <w:bookmarkEnd w:id="0"/>
    </w:p>
    <w:sectPr w:rsidR="004442EB" w:rsidRPr="00560A6D" w:rsidSect="006B35BA">
      <w:headerReference w:type="default" r:id="rId26"/>
      <w:type w:val="continuous"/>
      <w:pgSz w:w="11906" w:h="16838"/>
      <w:pgMar w:top="720" w:right="720" w:bottom="720" w:left="72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7ED68" w14:textId="77777777" w:rsidR="00FC4C9E" w:rsidRDefault="00FC4C9E">
      <w:pPr>
        <w:spacing w:after="0" w:line="240" w:lineRule="auto"/>
      </w:pPr>
      <w:r>
        <w:separator/>
      </w:r>
    </w:p>
  </w:endnote>
  <w:endnote w:type="continuationSeparator" w:id="0">
    <w:p w14:paraId="7C81DCB1" w14:textId="77777777" w:rsidR="00FC4C9E" w:rsidRDefault="00FC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6074F" w14:textId="77777777" w:rsidR="00FC4C9E" w:rsidRDefault="00FC4C9E">
      <w:pPr>
        <w:spacing w:after="0" w:line="240" w:lineRule="auto"/>
      </w:pPr>
      <w:r>
        <w:separator/>
      </w:r>
    </w:p>
  </w:footnote>
  <w:footnote w:type="continuationSeparator" w:id="0">
    <w:p w14:paraId="3A29725F" w14:textId="77777777" w:rsidR="00FC4C9E" w:rsidRDefault="00FC4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FE3A4" w14:textId="77777777" w:rsidR="00DA23E0" w:rsidRDefault="00DA23E0" w:rsidP="000500A9">
    <w:pPr>
      <w:spacing w:after="0" w:line="259" w:lineRule="auto"/>
      <w:ind w:left="0" w:firstLine="0"/>
      <w:jc w:val="right"/>
    </w:pPr>
    <w:r>
      <w:t>QMR Brief - HCMC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CFD3C" w14:textId="77777777" w:rsidR="00CA592A" w:rsidRDefault="00CA592A" w:rsidP="00CA592A">
    <w:pPr>
      <w:spacing w:after="0" w:line="259" w:lineRule="auto"/>
      <w:ind w:left="0" w:firstLine="0"/>
      <w:jc w:val="right"/>
    </w:pPr>
    <w:r>
      <w:t>QMR Brief - HCMC</w:t>
    </w:r>
  </w:p>
  <w:p w14:paraId="7056655A" w14:textId="77777777" w:rsidR="00CA592A" w:rsidRDefault="00CA59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B3CB7" w14:textId="77777777" w:rsidR="00DA23E0" w:rsidRDefault="00DA23E0" w:rsidP="00865A08">
    <w:pPr>
      <w:spacing w:after="0" w:line="259" w:lineRule="auto"/>
      <w:ind w:left="0" w:firstLine="0"/>
      <w:jc w:val="left"/>
    </w:pPr>
    <w:r>
      <w:t>QMR Brief – Hanoi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37411C"/>
    <w:multiLevelType w:val="hybridMultilevel"/>
    <w:tmpl w:val="3DEE241E"/>
    <w:lvl w:ilvl="0" w:tplc="0C428E60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6DC5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8A3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CB2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FA87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49B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C66D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B01D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A2BF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45E6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B80"/>
    <w:rsid w:val="0001317C"/>
    <w:rsid w:val="00014D64"/>
    <w:rsid w:val="00015792"/>
    <w:rsid w:val="0001640C"/>
    <w:rsid w:val="000259BB"/>
    <w:rsid w:val="00032666"/>
    <w:rsid w:val="0003646A"/>
    <w:rsid w:val="00045AF2"/>
    <w:rsid w:val="000500A9"/>
    <w:rsid w:val="00066871"/>
    <w:rsid w:val="0008133D"/>
    <w:rsid w:val="000934C5"/>
    <w:rsid w:val="000A77D2"/>
    <w:rsid w:val="000B0EFA"/>
    <w:rsid w:val="000B6FEE"/>
    <w:rsid w:val="000B7079"/>
    <w:rsid w:val="000C26BD"/>
    <w:rsid w:val="000D05DA"/>
    <w:rsid w:val="000D1B50"/>
    <w:rsid w:val="000D2581"/>
    <w:rsid w:val="000D5006"/>
    <w:rsid w:val="000D69FD"/>
    <w:rsid w:val="000E15A1"/>
    <w:rsid w:val="000E433B"/>
    <w:rsid w:val="000F0943"/>
    <w:rsid w:val="000F186A"/>
    <w:rsid w:val="000F5956"/>
    <w:rsid w:val="001039D7"/>
    <w:rsid w:val="00106D4C"/>
    <w:rsid w:val="00110A88"/>
    <w:rsid w:val="00117FAC"/>
    <w:rsid w:val="001255CE"/>
    <w:rsid w:val="00125D87"/>
    <w:rsid w:val="0012782F"/>
    <w:rsid w:val="00136C83"/>
    <w:rsid w:val="0014367F"/>
    <w:rsid w:val="0014461F"/>
    <w:rsid w:val="00147D70"/>
    <w:rsid w:val="001500BB"/>
    <w:rsid w:val="00152F55"/>
    <w:rsid w:val="00156455"/>
    <w:rsid w:val="00160FE6"/>
    <w:rsid w:val="00167DE8"/>
    <w:rsid w:val="001704C7"/>
    <w:rsid w:val="001732AA"/>
    <w:rsid w:val="0017445B"/>
    <w:rsid w:val="0017676A"/>
    <w:rsid w:val="001771F4"/>
    <w:rsid w:val="00184FEC"/>
    <w:rsid w:val="00193F10"/>
    <w:rsid w:val="001957E6"/>
    <w:rsid w:val="001A1639"/>
    <w:rsid w:val="001B1E37"/>
    <w:rsid w:val="001B38F9"/>
    <w:rsid w:val="001C1270"/>
    <w:rsid w:val="001C174F"/>
    <w:rsid w:val="001C1B9F"/>
    <w:rsid w:val="001D273A"/>
    <w:rsid w:val="001E4F40"/>
    <w:rsid w:val="001E5646"/>
    <w:rsid w:val="001E77D8"/>
    <w:rsid w:val="001F66E6"/>
    <w:rsid w:val="001F7C8E"/>
    <w:rsid w:val="00201615"/>
    <w:rsid w:val="00212F30"/>
    <w:rsid w:val="002139BE"/>
    <w:rsid w:val="00225660"/>
    <w:rsid w:val="00230140"/>
    <w:rsid w:val="002305CA"/>
    <w:rsid w:val="00230D97"/>
    <w:rsid w:val="00232D56"/>
    <w:rsid w:val="0023673B"/>
    <w:rsid w:val="00236A38"/>
    <w:rsid w:val="00236B42"/>
    <w:rsid w:val="00241862"/>
    <w:rsid w:val="002457DE"/>
    <w:rsid w:val="00246226"/>
    <w:rsid w:val="002555C7"/>
    <w:rsid w:val="00260DE3"/>
    <w:rsid w:val="00266DB2"/>
    <w:rsid w:val="00270370"/>
    <w:rsid w:val="002737C4"/>
    <w:rsid w:val="00277837"/>
    <w:rsid w:val="00290113"/>
    <w:rsid w:val="00291826"/>
    <w:rsid w:val="002930D6"/>
    <w:rsid w:val="0029445E"/>
    <w:rsid w:val="0029547F"/>
    <w:rsid w:val="00295D56"/>
    <w:rsid w:val="002977D0"/>
    <w:rsid w:val="002B71EB"/>
    <w:rsid w:val="002B78FE"/>
    <w:rsid w:val="002D2AC5"/>
    <w:rsid w:val="002D3F28"/>
    <w:rsid w:val="002E2BA6"/>
    <w:rsid w:val="002E2D29"/>
    <w:rsid w:val="002E4236"/>
    <w:rsid w:val="002F0A2B"/>
    <w:rsid w:val="002F1F15"/>
    <w:rsid w:val="003013A8"/>
    <w:rsid w:val="00301A34"/>
    <w:rsid w:val="00306BB3"/>
    <w:rsid w:val="00312833"/>
    <w:rsid w:val="00313A7A"/>
    <w:rsid w:val="00316A23"/>
    <w:rsid w:val="0031767D"/>
    <w:rsid w:val="00317C83"/>
    <w:rsid w:val="00321EC2"/>
    <w:rsid w:val="00340C9E"/>
    <w:rsid w:val="00342DCA"/>
    <w:rsid w:val="00346C42"/>
    <w:rsid w:val="003503AB"/>
    <w:rsid w:val="00361CB2"/>
    <w:rsid w:val="00361FAF"/>
    <w:rsid w:val="003630A5"/>
    <w:rsid w:val="0036708B"/>
    <w:rsid w:val="003760FB"/>
    <w:rsid w:val="003767E2"/>
    <w:rsid w:val="0038487F"/>
    <w:rsid w:val="00386584"/>
    <w:rsid w:val="00395794"/>
    <w:rsid w:val="003A1102"/>
    <w:rsid w:val="003A1905"/>
    <w:rsid w:val="003A4926"/>
    <w:rsid w:val="003A79BA"/>
    <w:rsid w:val="003B2F30"/>
    <w:rsid w:val="003B44CE"/>
    <w:rsid w:val="003C098C"/>
    <w:rsid w:val="003C6ABB"/>
    <w:rsid w:val="003D2B02"/>
    <w:rsid w:val="003D326A"/>
    <w:rsid w:val="003D4550"/>
    <w:rsid w:val="003E0C3A"/>
    <w:rsid w:val="003E288C"/>
    <w:rsid w:val="003E4AB3"/>
    <w:rsid w:val="003E5903"/>
    <w:rsid w:val="003F5C90"/>
    <w:rsid w:val="0040257A"/>
    <w:rsid w:val="00416C02"/>
    <w:rsid w:val="0042650C"/>
    <w:rsid w:val="00426538"/>
    <w:rsid w:val="00430A15"/>
    <w:rsid w:val="004345ED"/>
    <w:rsid w:val="00436C28"/>
    <w:rsid w:val="004373B8"/>
    <w:rsid w:val="00441DD9"/>
    <w:rsid w:val="00442C39"/>
    <w:rsid w:val="00442D14"/>
    <w:rsid w:val="004442EB"/>
    <w:rsid w:val="00445089"/>
    <w:rsid w:val="00455428"/>
    <w:rsid w:val="00455440"/>
    <w:rsid w:val="004562BF"/>
    <w:rsid w:val="00456D53"/>
    <w:rsid w:val="004604AA"/>
    <w:rsid w:val="00464169"/>
    <w:rsid w:val="0046613F"/>
    <w:rsid w:val="00470567"/>
    <w:rsid w:val="00471A9B"/>
    <w:rsid w:val="00471C02"/>
    <w:rsid w:val="00480BE7"/>
    <w:rsid w:val="004837FB"/>
    <w:rsid w:val="00486D45"/>
    <w:rsid w:val="004911BF"/>
    <w:rsid w:val="004B0052"/>
    <w:rsid w:val="004B0965"/>
    <w:rsid w:val="004B16AF"/>
    <w:rsid w:val="004B4F10"/>
    <w:rsid w:val="004C2D15"/>
    <w:rsid w:val="004C3783"/>
    <w:rsid w:val="004C4821"/>
    <w:rsid w:val="004C79FD"/>
    <w:rsid w:val="004D46EA"/>
    <w:rsid w:val="004E1DA5"/>
    <w:rsid w:val="004E3080"/>
    <w:rsid w:val="004E63C6"/>
    <w:rsid w:val="004E6DFD"/>
    <w:rsid w:val="004F5D5B"/>
    <w:rsid w:val="004F69BD"/>
    <w:rsid w:val="005004E1"/>
    <w:rsid w:val="00517E8D"/>
    <w:rsid w:val="0053139A"/>
    <w:rsid w:val="00541B7F"/>
    <w:rsid w:val="00542D8F"/>
    <w:rsid w:val="005524D6"/>
    <w:rsid w:val="00554F8C"/>
    <w:rsid w:val="0055501F"/>
    <w:rsid w:val="00560A6D"/>
    <w:rsid w:val="00566AC7"/>
    <w:rsid w:val="005672AE"/>
    <w:rsid w:val="0057100B"/>
    <w:rsid w:val="005766BE"/>
    <w:rsid w:val="0058195E"/>
    <w:rsid w:val="00581A95"/>
    <w:rsid w:val="00583011"/>
    <w:rsid w:val="0058668D"/>
    <w:rsid w:val="00586A4E"/>
    <w:rsid w:val="00591747"/>
    <w:rsid w:val="00591C4E"/>
    <w:rsid w:val="00591F2D"/>
    <w:rsid w:val="00597B92"/>
    <w:rsid w:val="005A2A1D"/>
    <w:rsid w:val="005A572D"/>
    <w:rsid w:val="005A776B"/>
    <w:rsid w:val="005B02F4"/>
    <w:rsid w:val="005B7487"/>
    <w:rsid w:val="005C6805"/>
    <w:rsid w:val="005D0F0C"/>
    <w:rsid w:val="005D4878"/>
    <w:rsid w:val="005E10A9"/>
    <w:rsid w:val="005E1265"/>
    <w:rsid w:val="005E4B43"/>
    <w:rsid w:val="005F1DA5"/>
    <w:rsid w:val="005F36D4"/>
    <w:rsid w:val="005F6250"/>
    <w:rsid w:val="00601A85"/>
    <w:rsid w:val="00606455"/>
    <w:rsid w:val="00615C87"/>
    <w:rsid w:val="006253B8"/>
    <w:rsid w:val="006331D4"/>
    <w:rsid w:val="00641B9F"/>
    <w:rsid w:val="00644C75"/>
    <w:rsid w:val="00650A36"/>
    <w:rsid w:val="00657D18"/>
    <w:rsid w:val="006727C4"/>
    <w:rsid w:val="0067699E"/>
    <w:rsid w:val="00695ADD"/>
    <w:rsid w:val="006A6A81"/>
    <w:rsid w:val="006B0121"/>
    <w:rsid w:val="006B0696"/>
    <w:rsid w:val="006B0897"/>
    <w:rsid w:val="006B102D"/>
    <w:rsid w:val="006B1E48"/>
    <w:rsid w:val="006B1F37"/>
    <w:rsid w:val="006B35BA"/>
    <w:rsid w:val="006E32C6"/>
    <w:rsid w:val="006E68DE"/>
    <w:rsid w:val="006E6FA6"/>
    <w:rsid w:val="006F1592"/>
    <w:rsid w:val="006F474C"/>
    <w:rsid w:val="006F5327"/>
    <w:rsid w:val="0070041F"/>
    <w:rsid w:val="00707E4C"/>
    <w:rsid w:val="0071749A"/>
    <w:rsid w:val="007234A4"/>
    <w:rsid w:val="00723B47"/>
    <w:rsid w:val="00723C33"/>
    <w:rsid w:val="007274F1"/>
    <w:rsid w:val="0074337E"/>
    <w:rsid w:val="00743B57"/>
    <w:rsid w:val="007449E2"/>
    <w:rsid w:val="00744D5E"/>
    <w:rsid w:val="0074580E"/>
    <w:rsid w:val="00755C33"/>
    <w:rsid w:val="007652EB"/>
    <w:rsid w:val="00766625"/>
    <w:rsid w:val="00771BD5"/>
    <w:rsid w:val="007825D6"/>
    <w:rsid w:val="0078561D"/>
    <w:rsid w:val="0078681C"/>
    <w:rsid w:val="0079047E"/>
    <w:rsid w:val="00791F5D"/>
    <w:rsid w:val="00794398"/>
    <w:rsid w:val="007A3A7A"/>
    <w:rsid w:val="007A6102"/>
    <w:rsid w:val="007B17DA"/>
    <w:rsid w:val="007C05FC"/>
    <w:rsid w:val="007C1F5E"/>
    <w:rsid w:val="007C775D"/>
    <w:rsid w:val="007C7DB3"/>
    <w:rsid w:val="007D4AB3"/>
    <w:rsid w:val="007F0A80"/>
    <w:rsid w:val="007F137B"/>
    <w:rsid w:val="007F66B3"/>
    <w:rsid w:val="007F6C98"/>
    <w:rsid w:val="00812564"/>
    <w:rsid w:val="00820AA0"/>
    <w:rsid w:val="00827CEC"/>
    <w:rsid w:val="0083506C"/>
    <w:rsid w:val="0084380D"/>
    <w:rsid w:val="00845246"/>
    <w:rsid w:val="00850223"/>
    <w:rsid w:val="00850496"/>
    <w:rsid w:val="0085191B"/>
    <w:rsid w:val="0085458B"/>
    <w:rsid w:val="00864C3D"/>
    <w:rsid w:val="00865A08"/>
    <w:rsid w:val="00872523"/>
    <w:rsid w:val="00875033"/>
    <w:rsid w:val="00876DBC"/>
    <w:rsid w:val="00877012"/>
    <w:rsid w:val="00877042"/>
    <w:rsid w:val="00894FAB"/>
    <w:rsid w:val="008C66B1"/>
    <w:rsid w:val="008D229D"/>
    <w:rsid w:val="008D75A8"/>
    <w:rsid w:val="008E4F7F"/>
    <w:rsid w:val="008F079F"/>
    <w:rsid w:val="008F1561"/>
    <w:rsid w:val="009423DB"/>
    <w:rsid w:val="0094312A"/>
    <w:rsid w:val="009526FB"/>
    <w:rsid w:val="00953582"/>
    <w:rsid w:val="00957A52"/>
    <w:rsid w:val="009620E8"/>
    <w:rsid w:val="009630C4"/>
    <w:rsid w:val="00964374"/>
    <w:rsid w:val="00967BFA"/>
    <w:rsid w:val="00967EA5"/>
    <w:rsid w:val="00972ADD"/>
    <w:rsid w:val="009744A7"/>
    <w:rsid w:val="009758A1"/>
    <w:rsid w:val="009767DE"/>
    <w:rsid w:val="009862B4"/>
    <w:rsid w:val="0099231F"/>
    <w:rsid w:val="009A5810"/>
    <w:rsid w:val="009A6D38"/>
    <w:rsid w:val="009A7608"/>
    <w:rsid w:val="009B015E"/>
    <w:rsid w:val="009B285E"/>
    <w:rsid w:val="009B325A"/>
    <w:rsid w:val="009B521A"/>
    <w:rsid w:val="009B72AB"/>
    <w:rsid w:val="009C098F"/>
    <w:rsid w:val="009C4F29"/>
    <w:rsid w:val="009C6A20"/>
    <w:rsid w:val="009D0A3F"/>
    <w:rsid w:val="009E2959"/>
    <w:rsid w:val="009E3433"/>
    <w:rsid w:val="009F1711"/>
    <w:rsid w:val="009F1BA0"/>
    <w:rsid w:val="009F2A30"/>
    <w:rsid w:val="009F42BA"/>
    <w:rsid w:val="009F534F"/>
    <w:rsid w:val="00A01067"/>
    <w:rsid w:val="00A0411D"/>
    <w:rsid w:val="00A05E54"/>
    <w:rsid w:val="00A35A62"/>
    <w:rsid w:val="00A362EF"/>
    <w:rsid w:val="00A43A23"/>
    <w:rsid w:val="00A55FCB"/>
    <w:rsid w:val="00A56F30"/>
    <w:rsid w:val="00A63FAE"/>
    <w:rsid w:val="00A6478F"/>
    <w:rsid w:val="00A652C2"/>
    <w:rsid w:val="00A7324C"/>
    <w:rsid w:val="00A73BD0"/>
    <w:rsid w:val="00A76078"/>
    <w:rsid w:val="00A772CC"/>
    <w:rsid w:val="00A77C3C"/>
    <w:rsid w:val="00A83EA6"/>
    <w:rsid w:val="00A84007"/>
    <w:rsid w:val="00A87C0F"/>
    <w:rsid w:val="00A90088"/>
    <w:rsid w:val="00A90357"/>
    <w:rsid w:val="00A912A0"/>
    <w:rsid w:val="00A94CCF"/>
    <w:rsid w:val="00A94E6D"/>
    <w:rsid w:val="00A968AF"/>
    <w:rsid w:val="00AA12BB"/>
    <w:rsid w:val="00AA3380"/>
    <w:rsid w:val="00AA62F6"/>
    <w:rsid w:val="00AB4749"/>
    <w:rsid w:val="00AC1D8B"/>
    <w:rsid w:val="00AC5E4E"/>
    <w:rsid w:val="00AD2CB4"/>
    <w:rsid w:val="00AD6B90"/>
    <w:rsid w:val="00AE2E1E"/>
    <w:rsid w:val="00AE6313"/>
    <w:rsid w:val="00AF371B"/>
    <w:rsid w:val="00AF3FAA"/>
    <w:rsid w:val="00B01913"/>
    <w:rsid w:val="00B02844"/>
    <w:rsid w:val="00B04928"/>
    <w:rsid w:val="00B07B80"/>
    <w:rsid w:val="00B17946"/>
    <w:rsid w:val="00B3252B"/>
    <w:rsid w:val="00B3258D"/>
    <w:rsid w:val="00B36522"/>
    <w:rsid w:val="00B43079"/>
    <w:rsid w:val="00B51E82"/>
    <w:rsid w:val="00B56D01"/>
    <w:rsid w:val="00B62F0B"/>
    <w:rsid w:val="00B660AE"/>
    <w:rsid w:val="00B6722B"/>
    <w:rsid w:val="00B67E51"/>
    <w:rsid w:val="00B714E0"/>
    <w:rsid w:val="00B7571C"/>
    <w:rsid w:val="00B757AE"/>
    <w:rsid w:val="00B75E68"/>
    <w:rsid w:val="00B765FE"/>
    <w:rsid w:val="00B84002"/>
    <w:rsid w:val="00B902A5"/>
    <w:rsid w:val="00B90358"/>
    <w:rsid w:val="00B9198A"/>
    <w:rsid w:val="00B931DD"/>
    <w:rsid w:val="00BA48AF"/>
    <w:rsid w:val="00BA78E6"/>
    <w:rsid w:val="00BB77E9"/>
    <w:rsid w:val="00BC498E"/>
    <w:rsid w:val="00BD7EDF"/>
    <w:rsid w:val="00BE1805"/>
    <w:rsid w:val="00BE5798"/>
    <w:rsid w:val="00BF68FB"/>
    <w:rsid w:val="00BF7E43"/>
    <w:rsid w:val="00C113EC"/>
    <w:rsid w:val="00C12703"/>
    <w:rsid w:val="00C12A6B"/>
    <w:rsid w:val="00C2713E"/>
    <w:rsid w:val="00C3014B"/>
    <w:rsid w:val="00C32374"/>
    <w:rsid w:val="00C37393"/>
    <w:rsid w:val="00C40FCD"/>
    <w:rsid w:val="00C57D88"/>
    <w:rsid w:val="00C57D9A"/>
    <w:rsid w:val="00C65007"/>
    <w:rsid w:val="00C6656A"/>
    <w:rsid w:val="00C66BB5"/>
    <w:rsid w:val="00C71666"/>
    <w:rsid w:val="00C71E8B"/>
    <w:rsid w:val="00C74552"/>
    <w:rsid w:val="00C75BCD"/>
    <w:rsid w:val="00C9309C"/>
    <w:rsid w:val="00C93D53"/>
    <w:rsid w:val="00CA0B77"/>
    <w:rsid w:val="00CA42D7"/>
    <w:rsid w:val="00CA55E8"/>
    <w:rsid w:val="00CA592A"/>
    <w:rsid w:val="00CA60C6"/>
    <w:rsid w:val="00CA62E3"/>
    <w:rsid w:val="00CB761B"/>
    <w:rsid w:val="00CC07ED"/>
    <w:rsid w:val="00CC7AFB"/>
    <w:rsid w:val="00CD3930"/>
    <w:rsid w:val="00CE56B1"/>
    <w:rsid w:val="00CF380F"/>
    <w:rsid w:val="00CF56CC"/>
    <w:rsid w:val="00D00F2B"/>
    <w:rsid w:val="00D00F7A"/>
    <w:rsid w:val="00D14482"/>
    <w:rsid w:val="00D228B7"/>
    <w:rsid w:val="00D330E7"/>
    <w:rsid w:val="00D40068"/>
    <w:rsid w:val="00D400FB"/>
    <w:rsid w:val="00D40796"/>
    <w:rsid w:val="00D41E52"/>
    <w:rsid w:val="00D4227F"/>
    <w:rsid w:val="00D4365B"/>
    <w:rsid w:val="00D43A56"/>
    <w:rsid w:val="00D53243"/>
    <w:rsid w:val="00D535CB"/>
    <w:rsid w:val="00D55A46"/>
    <w:rsid w:val="00D6053D"/>
    <w:rsid w:val="00D7081E"/>
    <w:rsid w:val="00D730D0"/>
    <w:rsid w:val="00D7562C"/>
    <w:rsid w:val="00D85363"/>
    <w:rsid w:val="00D87B12"/>
    <w:rsid w:val="00D917EC"/>
    <w:rsid w:val="00D94A21"/>
    <w:rsid w:val="00D97DBE"/>
    <w:rsid w:val="00DA23E0"/>
    <w:rsid w:val="00DB336E"/>
    <w:rsid w:val="00DB41B4"/>
    <w:rsid w:val="00DC020F"/>
    <w:rsid w:val="00DC3037"/>
    <w:rsid w:val="00DC3648"/>
    <w:rsid w:val="00DC43E9"/>
    <w:rsid w:val="00DC72F7"/>
    <w:rsid w:val="00DC7791"/>
    <w:rsid w:val="00DC7E90"/>
    <w:rsid w:val="00DD594E"/>
    <w:rsid w:val="00DE176A"/>
    <w:rsid w:val="00DE194F"/>
    <w:rsid w:val="00DF033A"/>
    <w:rsid w:val="00DF2148"/>
    <w:rsid w:val="00DF4DE2"/>
    <w:rsid w:val="00E02F28"/>
    <w:rsid w:val="00E034BE"/>
    <w:rsid w:val="00E03C9E"/>
    <w:rsid w:val="00E05417"/>
    <w:rsid w:val="00E13FC6"/>
    <w:rsid w:val="00E1759F"/>
    <w:rsid w:val="00E210D7"/>
    <w:rsid w:val="00E22526"/>
    <w:rsid w:val="00E32F1A"/>
    <w:rsid w:val="00E336D0"/>
    <w:rsid w:val="00E33DAE"/>
    <w:rsid w:val="00E3518F"/>
    <w:rsid w:val="00E5191D"/>
    <w:rsid w:val="00E552DA"/>
    <w:rsid w:val="00E6252F"/>
    <w:rsid w:val="00E6293B"/>
    <w:rsid w:val="00E75195"/>
    <w:rsid w:val="00E80925"/>
    <w:rsid w:val="00E81AF0"/>
    <w:rsid w:val="00E830E6"/>
    <w:rsid w:val="00EA73DF"/>
    <w:rsid w:val="00EB0AB8"/>
    <w:rsid w:val="00EB3CBF"/>
    <w:rsid w:val="00EB454F"/>
    <w:rsid w:val="00EB59AD"/>
    <w:rsid w:val="00EB5CDC"/>
    <w:rsid w:val="00EB73C7"/>
    <w:rsid w:val="00EB7FC0"/>
    <w:rsid w:val="00EC603B"/>
    <w:rsid w:val="00EC6F37"/>
    <w:rsid w:val="00ED05AB"/>
    <w:rsid w:val="00ED5334"/>
    <w:rsid w:val="00EE09F5"/>
    <w:rsid w:val="00EE3350"/>
    <w:rsid w:val="00EE6E79"/>
    <w:rsid w:val="00EF3CC7"/>
    <w:rsid w:val="00EF3FBF"/>
    <w:rsid w:val="00EF7DBF"/>
    <w:rsid w:val="00F040CD"/>
    <w:rsid w:val="00F06DE6"/>
    <w:rsid w:val="00F10A88"/>
    <w:rsid w:val="00F1197F"/>
    <w:rsid w:val="00F173FE"/>
    <w:rsid w:val="00F2428C"/>
    <w:rsid w:val="00F24A52"/>
    <w:rsid w:val="00F27212"/>
    <w:rsid w:val="00F34D42"/>
    <w:rsid w:val="00F5217E"/>
    <w:rsid w:val="00F54816"/>
    <w:rsid w:val="00F62294"/>
    <w:rsid w:val="00F631F2"/>
    <w:rsid w:val="00F67DBB"/>
    <w:rsid w:val="00F72C28"/>
    <w:rsid w:val="00F7546C"/>
    <w:rsid w:val="00F831C0"/>
    <w:rsid w:val="00F8358B"/>
    <w:rsid w:val="00F858AF"/>
    <w:rsid w:val="00F86150"/>
    <w:rsid w:val="00FA02A9"/>
    <w:rsid w:val="00FB6CB6"/>
    <w:rsid w:val="00FC3EE6"/>
    <w:rsid w:val="00FC4C9E"/>
    <w:rsid w:val="00FC6855"/>
    <w:rsid w:val="00FD52BA"/>
    <w:rsid w:val="00FD6043"/>
    <w:rsid w:val="00FE4BF8"/>
    <w:rsid w:val="00FF5B58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6AA0F1"/>
  <w15:docId w15:val="{813F6408-E711-4685-88EA-D34018D7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5" w:line="261" w:lineRule="auto"/>
      <w:ind w:left="10" w:hanging="10"/>
      <w:jc w:val="both"/>
    </w:pPr>
    <w:rPr>
      <w:rFonts w:ascii="Arial" w:eastAsia="Arial" w:hAnsi="Arial" w:cs="Arial"/>
      <w:color w:val="444444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189"/>
      <w:outlineLvl w:val="0"/>
    </w:pPr>
    <w:rPr>
      <w:rFonts w:ascii="Arial" w:eastAsia="Arial" w:hAnsi="Arial" w:cs="Arial"/>
      <w:b/>
      <w:color w:val="045E63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0"/>
      <w:ind w:left="10183" w:hanging="10"/>
      <w:outlineLvl w:val="1"/>
    </w:pPr>
    <w:rPr>
      <w:rFonts w:ascii="Arial" w:eastAsia="Arial" w:hAnsi="Arial" w:cs="Arial"/>
      <w:color w:val="555655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52" w:line="265" w:lineRule="auto"/>
      <w:ind w:left="10" w:hanging="10"/>
      <w:outlineLvl w:val="2"/>
    </w:pPr>
    <w:rPr>
      <w:rFonts w:ascii="Arial" w:eastAsia="Arial" w:hAnsi="Arial" w:cs="Arial"/>
      <w:b/>
      <w:color w:val="045E6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45E63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555655"/>
      <w:sz w:val="24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45E63"/>
      <w:sz w:val="20"/>
    </w:rPr>
  </w:style>
  <w:style w:type="paragraph" w:styleId="Footer">
    <w:name w:val="footer"/>
    <w:basedOn w:val="Normal"/>
    <w:link w:val="FooterChar"/>
    <w:uiPriority w:val="99"/>
    <w:unhideWhenUsed/>
    <w:rsid w:val="00045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AF2"/>
    <w:rPr>
      <w:rFonts w:ascii="Arial" w:eastAsia="Arial" w:hAnsi="Arial" w:cs="Arial"/>
      <w:color w:val="444444"/>
      <w:sz w:val="18"/>
    </w:rPr>
  </w:style>
  <w:style w:type="paragraph" w:styleId="Header">
    <w:name w:val="header"/>
    <w:basedOn w:val="Normal"/>
    <w:link w:val="HeaderChar"/>
    <w:uiPriority w:val="99"/>
    <w:unhideWhenUsed/>
    <w:rsid w:val="00EB454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B454F"/>
    <w:rPr>
      <w:rFonts w:cs="Times New Roman"/>
      <w:lang w:eastAsia="en-US"/>
    </w:rPr>
  </w:style>
  <w:style w:type="table" w:styleId="TableGrid">
    <w:name w:val="Table Grid"/>
    <w:basedOn w:val="TableNormal"/>
    <w:uiPriority w:val="39"/>
    <w:rsid w:val="0086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442EB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42EB"/>
    <w:pPr>
      <w:pBdr>
        <w:bottom w:val="single" w:sz="6" w:space="1" w:color="auto"/>
      </w:pBdr>
      <w:spacing w:after="0"/>
      <w:jc w:val="center"/>
    </w:pPr>
    <w:rPr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42EB"/>
    <w:rPr>
      <w:rFonts w:ascii="Arial" w:eastAsia="Arial" w:hAnsi="Arial" w:cs="Arial"/>
      <w:vanish/>
      <w:color w:val="444444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442EB"/>
    <w:pPr>
      <w:pBdr>
        <w:top w:val="single" w:sz="6" w:space="1" w:color="auto"/>
      </w:pBdr>
      <w:spacing w:after="0"/>
      <w:jc w:val="center"/>
    </w:pPr>
    <w:rPr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442EB"/>
    <w:rPr>
      <w:rFonts w:ascii="Arial" w:eastAsia="Arial" w:hAnsi="Arial" w:cs="Arial"/>
      <w:vanish/>
      <w:color w:val="444444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6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E79"/>
    <w:rPr>
      <w:rFonts w:ascii="Arial" w:eastAsia="Arial" w:hAnsi="Arial" w:cs="Arial"/>
      <w:color w:val="44444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E79"/>
    <w:rPr>
      <w:rFonts w:ascii="Arial" w:eastAsia="Arial" w:hAnsi="Arial" w:cs="Arial"/>
      <w:b/>
      <w:bCs/>
      <w:color w:val="44444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E7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79"/>
    <w:rPr>
      <w:rFonts w:ascii="Segoe UI" w:eastAsia="Arial" w:hAnsi="Segoe UI" w:cs="Segoe UI"/>
      <w:color w:val="444444"/>
      <w:sz w:val="18"/>
      <w:szCs w:val="18"/>
    </w:rPr>
  </w:style>
  <w:style w:type="paragraph" w:styleId="Revision">
    <w:name w:val="Revision"/>
    <w:hidden/>
    <w:uiPriority w:val="99"/>
    <w:semiHidden/>
    <w:rsid w:val="00641B9F"/>
    <w:pPr>
      <w:spacing w:after="0" w:line="240" w:lineRule="auto"/>
    </w:pPr>
    <w:rPr>
      <w:rFonts w:ascii="Arial" w:eastAsia="Arial" w:hAnsi="Arial" w:cs="Arial"/>
      <w:color w:val="444444"/>
      <w:sz w:val="18"/>
    </w:rPr>
  </w:style>
  <w:style w:type="paragraph" w:styleId="NormalWeb">
    <w:name w:val="Normal (Web)"/>
    <w:basedOn w:val="Normal"/>
    <w:uiPriority w:val="99"/>
    <w:semiHidden/>
    <w:unhideWhenUsed/>
    <w:rsid w:val="00755C3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zh-CN"/>
    </w:rPr>
  </w:style>
  <w:style w:type="paragraph" w:customStyle="1" w:styleId="Default">
    <w:name w:val="Default"/>
    <w:rsid w:val="00C323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06687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066871"/>
    <w:pPr>
      <w:spacing w:after="240" w:line="240" w:lineRule="atLeast"/>
      <w:ind w:left="720" w:firstLine="0"/>
      <w:contextualSpacing/>
    </w:pPr>
    <w:rPr>
      <w:rFonts w:eastAsia="Times New Roman" w:cs="Times New Roman"/>
      <w:color w:val="auto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88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666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490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53507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1188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7507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2349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6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07473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4230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9619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77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6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0920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3977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36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72026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38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675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074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2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6040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07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51101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2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9310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6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87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9685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3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051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3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974017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nvfs1\HCMCResearch\2.%20Quarterly%20Report\HCMC\2018\Q1\Brief\EN\Brief%20Chart%20Q12018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NVFS1\HCMCResearch\Working%20Field\Thao\QMR\Office\Office%20Working%20file%20Q1%202018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nvfs1\HCMCResearch\2.%20Quarterly%20Report\HCMC\2018\Q1\Brief\EN\Brief%20Chart%20Q12018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VNVFS1\HCMCResearch\2.%20Quarterly%20Report\HCMC\2018\Q1\Brief\EN\Brief%20Chart%20Q1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VNVFS1\HCMCResearch\2.%20Quarterly%20Report\HCMC\2018\Q1\Brief\EN\Brief%20Chart%20Q12018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NVFS1\HCMCResearch\2.%20Quarterly%20Report\HCMC\2018\Q1\Brief\EN\Brief%20Chart%20Q1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58225360718796"/>
          <c:y val="0.12814707143727538"/>
          <c:w val="0.74539033315280034"/>
          <c:h val="0.718038604549431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'Retail-Q1-18'!$B$18</c:f>
              <c:strCache>
                <c:ptCount val="1"/>
                <c:pt idx="0">
                  <c:v>Average rent</c:v>
                </c:pt>
              </c:strCache>
            </c:strRef>
          </c:tx>
          <c:spPr>
            <a:solidFill>
              <a:srgbClr val="FFD145"/>
            </a:solidFill>
          </c:spPr>
          <c:invertIfNegative val="0"/>
          <c:cat>
            <c:strRef>
              <c:f>'Retail-Q1-18'!$A$19:$A$21</c:f>
              <c:strCache>
                <c:ptCount val="3"/>
                <c:pt idx="0">
                  <c:v>Department store</c:v>
                </c:pt>
                <c:pt idx="1">
                  <c:v>Shopping centre</c:v>
                </c:pt>
                <c:pt idx="2">
                  <c:v>Retail podium</c:v>
                </c:pt>
              </c:strCache>
            </c:strRef>
          </c:cat>
          <c:val>
            <c:numRef>
              <c:f>'Retail-Q1-18'!$E$19:$E$21</c:f>
              <c:numCache>
                <c:formatCode>_(* #,##0_);_(* \(#,##0\);_(* "-"??_);_(@_)</c:formatCode>
                <c:ptCount val="3"/>
                <c:pt idx="0">
                  <c:v>1500127.700404152</c:v>
                </c:pt>
                <c:pt idx="1">
                  <c:v>1062502.2129643536</c:v>
                </c:pt>
                <c:pt idx="2">
                  <c:v>851371.95593926765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71-45DE-B243-CE7BC9C56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396560"/>
        <c:axId val="142820680"/>
      </c:barChart>
      <c:lineChart>
        <c:grouping val="standard"/>
        <c:varyColors val="0"/>
        <c:ser>
          <c:idx val="1"/>
          <c:order val="1"/>
          <c:tx>
            <c:strRef>
              <c:f>'Retail-Q1-18'!$C$18</c:f>
              <c:strCache>
                <c:ptCount val="1"/>
                <c:pt idx="0">
                  <c:v>Occupancy</c:v>
                </c:pt>
              </c:strCache>
            </c:strRef>
          </c:tx>
          <c:spPr>
            <a:ln w="34925">
              <a:noFill/>
            </a:ln>
          </c:spPr>
          <c:marker>
            <c:symbol val="diamond"/>
            <c:size val="8"/>
            <c:spPr>
              <a:solidFill>
                <a:srgbClr val="9E1F5E"/>
              </a:solidFill>
              <a:ln w="9525">
                <a:solidFill>
                  <a:srgbClr val="9E1F5E"/>
                </a:solidFill>
              </a:ln>
            </c:spPr>
          </c:marker>
          <c:cat>
            <c:strRef>
              <c:f>'Retail-Q1-18'!$A$19:$A$21</c:f>
              <c:strCache>
                <c:ptCount val="3"/>
                <c:pt idx="0">
                  <c:v>Department store</c:v>
                </c:pt>
                <c:pt idx="1">
                  <c:v>Shopping centre</c:v>
                </c:pt>
                <c:pt idx="2">
                  <c:v>Retail podium</c:v>
                </c:pt>
              </c:strCache>
            </c:strRef>
          </c:cat>
          <c:val>
            <c:numRef>
              <c:f>'Retail-Q1-18'!$C$19:$C$21</c:f>
              <c:numCache>
                <c:formatCode>0</c:formatCode>
                <c:ptCount val="3"/>
                <c:pt idx="0">
                  <c:v>95.033873171866361</c:v>
                </c:pt>
                <c:pt idx="1">
                  <c:v>90.642406117158473</c:v>
                </c:pt>
                <c:pt idx="2">
                  <c:v>90.413813635010428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A71-45DE-B243-CE7BC9C56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 cap="flat">
              <a:solidFill>
                <a:srgbClr val="9E1F5E"/>
              </a:solidFill>
              <a:prstDash val="dash"/>
            </a:ln>
          </c:spPr>
        </c:dropLines>
        <c:marker val="1"/>
        <c:smooth val="0"/>
        <c:axId val="142884264"/>
        <c:axId val="142821936"/>
      </c:lineChart>
      <c:catAx>
        <c:axId val="142396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820680"/>
        <c:crosses val="autoZero"/>
        <c:auto val="1"/>
        <c:lblAlgn val="ctr"/>
        <c:lblOffset val="100"/>
        <c:noMultiLvlLbl val="0"/>
      </c:catAx>
      <c:valAx>
        <c:axId val="142820680"/>
        <c:scaling>
          <c:orientation val="minMax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>
            <a:noFill/>
          </a:ln>
        </c:spPr>
        <c:crossAx val="142396560"/>
        <c:crosses val="autoZero"/>
        <c:crossBetween val="between"/>
        <c:majorUnit val="300000"/>
        <c:dispUnits>
          <c:builtInUnit val="millions"/>
        </c:dispUnits>
      </c:valAx>
      <c:valAx>
        <c:axId val="142821936"/>
        <c:scaling>
          <c:orientation val="minMax"/>
          <c:max val="100"/>
          <c:min val="0"/>
        </c:scaling>
        <c:delete val="0"/>
        <c:axPos val="r"/>
        <c:numFmt formatCode="0" sourceLinked="1"/>
        <c:majorTickMark val="out"/>
        <c:minorTickMark val="none"/>
        <c:tickLblPos val="nextTo"/>
        <c:spPr>
          <a:ln>
            <a:noFill/>
          </a:ln>
        </c:spPr>
        <c:crossAx val="142884264"/>
        <c:crosses val="max"/>
        <c:crossBetween val="between"/>
        <c:majorUnit val="20"/>
      </c:valAx>
      <c:catAx>
        <c:axId val="142884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2821936"/>
        <c:crosses val="autoZero"/>
        <c:auto val="1"/>
        <c:lblAlgn val="ctr"/>
        <c:lblOffset val="100"/>
        <c:noMultiLvlLbl val="0"/>
      </c:catAx>
      <c:spPr>
        <a:ln w="0"/>
      </c:spPr>
    </c:plotArea>
    <c:legend>
      <c:legendPos val="t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Arial" panose="020B0604020202020204" pitchFamily="34" charset="0"/>
          <a:ea typeface="Segoe UI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78715160604924"/>
          <c:y val="0.12814707143727538"/>
          <c:w val="0.74516997875265589"/>
          <c:h val="0.71803860454943136"/>
        </c:manualLayout>
      </c:layout>
      <c:barChart>
        <c:barDir val="col"/>
        <c:grouping val="clustered"/>
        <c:varyColors val="0"/>
        <c:ser>
          <c:idx val="0"/>
          <c:order val="0"/>
          <c:tx>
            <c:v>Average rent</c:v>
          </c:tx>
          <c:spPr>
            <a:solidFill>
              <a:srgbClr val="FFC000"/>
            </a:solidFill>
          </c:spPr>
          <c:invertIfNegative val="0"/>
          <c:cat>
            <c:strRef>
              <c:f>'5. OUTPUT'!$A$256:$A$258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'5. OUTPUT'!$N$256:$N$258</c:f>
              <c:numCache>
                <c:formatCode>General</c:formatCode>
                <c:ptCount val="3"/>
                <c:pt idx="0">
                  <c:v>1198116.8621893672</c:v>
                </c:pt>
                <c:pt idx="1">
                  <c:v>681860.31920084613</c:v>
                </c:pt>
                <c:pt idx="2">
                  <c:v>433505.99517433567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50-4E76-85CC-70BE1C4A5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71008"/>
        <c:axId val="142998336"/>
      </c:barChart>
      <c:lineChart>
        <c:grouping val="standard"/>
        <c:varyColors val="0"/>
        <c:ser>
          <c:idx val="1"/>
          <c:order val="1"/>
          <c:tx>
            <c:v>Ocupancy</c:v>
          </c:tx>
          <c:spPr>
            <a:ln w="19050">
              <a:noFill/>
            </a:ln>
          </c:spPr>
          <c:marker>
            <c:symbol val="diamond"/>
            <c:size val="8"/>
            <c:spPr>
              <a:solidFill>
                <a:srgbClr val="9E1F5E"/>
              </a:solidFill>
              <a:ln w="9525">
                <a:solidFill>
                  <a:srgbClr val="9E1F5E"/>
                </a:solidFill>
              </a:ln>
            </c:spPr>
          </c:marker>
          <c:cat>
            <c:strRef>
              <c:f>'5. OUTPUT'!$A$250:$A$252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'5. OUTPUT'!$J$250:$J$252</c:f>
              <c:numCache>
                <c:formatCode>_(* #,##0_);_(* \(#,##0\);_(* "-"??_);_(@_)</c:formatCode>
                <c:ptCount val="3"/>
                <c:pt idx="0">
                  <c:v>93.502628127093772</c:v>
                </c:pt>
                <c:pt idx="1">
                  <c:v>97.178678224745752</c:v>
                </c:pt>
                <c:pt idx="2">
                  <c:v>96.223097933811758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F50-4E76-85CC-70BE1C4A5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 cap="flat">
              <a:solidFill>
                <a:srgbClr val="9E1F5E"/>
              </a:solidFill>
              <a:prstDash val="dash"/>
            </a:ln>
          </c:spPr>
        </c:dropLines>
        <c:marker val="1"/>
        <c:smooth val="0"/>
        <c:axId val="143003200"/>
        <c:axId val="143002816"/>
      </c:lineChart>
      <c:catAx>
        <c:axId val="142971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/>
        </c:spPr>
        <c:crossAx val="142998336"/>
        <c:crossesAt val="0"/>
        <c:auto val="1"/>
        <c:lblAlgn val="ctr"/>
        <c:lblOffset val="100"/>
        <c:noMultiLvlLbl val="0"/>
      </c:catAx>
      <c:valAx>
        <c:axId val="142998336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spPr>
          <a:noFill/>
          <a:ln>
            <a:noFill/>
          </a:ln>
        </c:spPr>
        <c:crossAx val="142971008"/>
        <c:crosses val="autoZero"/>
        <c:crossBetween val="between"/>
        <c:majorUnit val="300000"/>
        <c:dispUnits>
          <c:builtInUnit val="millions"/>
        </c:dispUnits>
      </c:valAx>
      <c:valAx>
        <c:axId val="143002816"/>
        <c:scaling>
          <c:orientation val="minMax"/>
          <c:max val="100"/>
          <c:min val="0"/>
        </c:scaling>
        <c:delete val="0"/>
        <c:axPos val="r"/>
        <c:numFmt formatCode="#,##0" sourceLinked="0"/>
        <c:majorTickMark val="out"/>
        <c:minorTickMark val="none"/>
        <c:tickLblPos val="nextTo"/>
        <c:spPr>
          <a:ln>
            <a:noFill/>
          </a:ln>
        </c:spPr>
        <c:crossAx val="143003200"/>
        <c:crosses val="max"/>
        <c:crossBetween val="between"/>
        <c:majorUnit val="25"/>
      </c:valAx>
      <c:catAx>
        <c:axId val="143003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3002816"/>
        <c:crosses val="autoZero"/>
        <c:auto val="1"/>
        <c:lblAlgn val="ctr"/>
        <c:lblOffset val="100"/>
        <c:noMultiLvlLbl val="0"/>
      </c:catAx>
      <c:spPr>
        <a:noFill/>
        <a:ln w="0"/>
      </c:spPr>
    </c:plotArea>
    <c:legend>
      <c:legendPos val="t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Arial" panose="020B0604020202020204" pitchFamily="34" charset="0"/>
          <a:ea typeface="Segoe UI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14666916635422"/>
          <c:y val="0.12814702927754787"/>
          <c:w val="0.73750624921884778"/>
          <c:h val="0.71066193436678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'Serviced apartment-Q4-17'!$B$5</c:f>
              <c:strCache>
                <c:ptCount val="1"/>
                <c:pt idx="0">
                  <c:v>Average rent</c:v>
                </c:pt>
              </c:strCache>
            </c:strRef>
          </c:tx>
          <c:spPr>
            <a:solidFill>
              <a:srgbClr val="FFD145"/>
            </a:solidFill>
            <a:ln>
              <a:solidFill>
                <a:srgbClr val="FFD145"/>
              </a:solidFill>
            </a:ln>
          </c:spPr>
          <c:invertIfNegative val="0"/>
          <c:cat>
            <c:strRef>
              <c:f>'Serviced apartment-Q4-17'!$C$4:$E$4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'Serviced apartment-Q4-17'!$C$5:$E$5</c:f>
              <c:numCache>
                <c:formatCode>_(* #,##0.00_);_(* \(#,##0.00\);_(* "-"??_);_(@_)</c:formatCode>
                <c:ptCount val="3"/>
                <c:pt idx="0">
                  <c:v>0.77713603175841972</c:v>
                </c:pt>
                <c:pt idx="1">
                  <c:v>0.61138284759658312</c:v>
                </c:pt>
                <c:pt idx="2">
                  <c:v>0.37520719466211316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13552"/>
        <c:axId val="142719520"/>
      </c:barChart>
      <c:lineChart>
        <c:grouping val="standard"/>
        <c:varyColors val="0"/>
        <c:ser>
          <c:idx val="1"/>
          <c:order val="1"/>
          <c:tx>
            <c:strRef>
              <c:f>'Serviced apartment-Q4-17'!$B$6</c:f>
              <c:strCache>
                <c:ptCount val="1"/>
                <c:pt idx="0">
                  <c:v>Occupancy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9E1F62"/>
              </a:solidFill>
              <a:ln>
                <a:solidFill>
                  <a:srgbClr val="9E1F5E"/>
                </a:solidFill>
              </a:ln>
            </c:spPr>
          </c:marker>
          <c:cat>
            <c:strRef>
              <c:f>'Serviced apartment-Q4-17'!$C$4:$E$4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'Serviced apartment-Q4-17'!$C$6:$E$6</c:f>
              <c:numCache>
                <c:formatCode>_(* #,##0_);_(* \(#,##0\);_(* "-"??_);_(@_)</c:formatCode>
                <c:ptCount val="3"/>
                <c:pt idx="0">
                  <c:v>77.662990196078425</c:v>
                </c:pt>
                <c:pt idx="1">
                  <c:v>81.96039603960395</c:v>
                </c:pt>
                <c:pt idx="2">
                  <c:v>89.587813620071685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>
              <a:solidFill>
                <a:srgbClr val="9E1F5E"/>
              </a:solidFill>
              <a:prstDash val="dash"/>
            </a:ln>
          </c:spPr>
        </c:dropLines>
        <c:marker val="1"/>
        <c:smooth val="0"/>
        <c:axId val="142720304"/>
        <c:axId val="142719912"/>
      </c:lineChart>
      <c:catAx>
        <c:axId val="140813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/>
        </c:spPr>
        <c:crossAx val="142719520"/>
        <c:crossesAt val="0"/>
        <c:auto val="1"/>
        <c:lblAlgn val="ctr"/>
        <c:lblOffset val="100"/>
        <c:noMultiLvlLbl val="0"/>
      </c:catAx>
      <c:valAx>
        <c:axId val="142719520"/>
        <c:scaling>
          <c:orientation val="minMax"/>
          <c:max val="0.8"/>
          <c:min val="0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spPr>
          <a:ln>
            <a:noFill/>
          </a:ln>
        </c:spPr>
        <c:crossAx val="140813552"/>
        <c:crosses val="autoZero"/>
        <c:crossBetween val="between"/>
        <c:majorUnit val="0.2"/>
      </c:valAx>
      <c:valAx>
        <c:axId val="142719912"/>
        <c:scaling>
          <c:orientation val="minMax"/>
          <c:min val="0"/>
        </c:scaling>
        <c:delete val="0"/>
        <c:axPos val="r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crossAx val="142720304"/>
        <c:crosses val="max"/>
        <c:crossBetween val="between"/>
        <c:majorUnit val="25"/>
      </c:valAx>
      <c:catAx>
        <c:axId val="142720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2719912"/>
        <c:crosses val="autoZero"/>
        <c:auto val="1"/>
        <c:lblAlgn val="ctr"/>
        <c:lblOffset val="100"/>
        <c:noMultiLvlLbl val="0"/>
      </c:catAx>
      <c:spPr>
        <a:ln w="0"/>
      </c:spPr>
    </c:plotArea>
    <c:legend>
      <c:legendPos val="t"/>
      <c:layout>
        <c:manualLayout>
          <c:xMode val="edge"/>
          <c:yMode val="edge"/>
          <c:x val="0.26664705549160994"/>
          <c:y val="4.7948370263646338E-2"/>
          <c:w val="0.53561779476344218"/>
          <c:h val="6.293492235761932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ea typeface="Segoe UI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65947630988714"/>
          <c:y val="9.5796641591500628E-2"/>
          <c:w val="0.77733583938819484"/>
          <c:h val="0.787106306962143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'Hotel - Q12018'!$B$27</c:f>
              <c:strCache>
                <c:ptCount val="1"/>
                <c:pt idx="0">
                  <c:v>ARR</c:v>
                </c:pt>
              </c:strCache>
            </c:strRef>
          </c:tx>
          <c:spPr>
            <a:solidFill>
              <a:srgbClr val="FFD145"/>
            </a:solidFill>
            <a:ln>
              <a:solidFill>
                <a:srgbClr val="FFD145"/>
              </a:solidFill>
            </a:ln>
          </c:spPr>
          <c:invertIfNegative val="0"/>
          <c:cat>
            <c:strRef>
              <c:f>'Hotel - Q12018'!$C$26:$E$26</c:f>
              <c:strCache>
                <c:ptCount val="3"/>
                <c:pt idx="0">
                  <c:v>5-star</c:v>
                </c:pt>
                <c:pt idx="1">
                  <c:v>4-star</c:v>
                </c:pt>
                <c:pt idx="2">
                  <c:v>3-star</c:v>
                </c:pt>
              </c:strCache>
            </c:strRef>
          </c:cat>
          <c:val>
            <c:numRef>
              <c:f>'Hotel - Q12018'!$C$29:$E$29</c:f>
              <c:numCache>
                <c:formatCode>_(* #,##0.0_);_(* \(#,##0.0\);_(* "-"??_);_(@_)</c:formatCode>
                <c:ptCount val="3"/>
                <c:pt idx="0">
                  <c:v>2.7839062772933603</c:v>
                </c:pt>
                <c:pt idx="1">
                  <c:v>1.7463197407959439</c:v>
                </c:pt>
                <c:pt idx="2">
                  <c:v>1.0813289555924632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720696"/>
        <c:axId val="142721088"/>
      </c:barChart>
      <c:lineChart>
        <c:grouping val="standard"/>
        <c:varyColors val="0"/>
        <c:ser>
          <c:idx val="1"/>
          <c:order val="1"/>
          <c:tx>
            <c:strRef>
              <c:f>'Hotel - Q12018'!$B$28</c:f>
              <c:strCache>
                <c:ptCount val="1"/>
                <c:pt idx="0">
                  <c:v>Occupancy 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9E1F5E"/>
              </a:solidFill>
              <a:ln>
                <a:solidFill>
                  <a:srgbClr val="9E1F5E"/>
                </a:solidFill>
              </a:ln>
            </c:spPr>
          </c:marker>
          <c:cat>
            <c:strRef>
              <c:f>'[11]Serviced apartment-Q4'!$C$25:$E$25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'Hotel - Q12018'!$C$28:$E$28</c:f>
              <c:numCache>
                <c:formatCode>_(* #,##0_);_(* \(#,##0\);_(* "-"??_);_(@_)</c:formatCode>
                <c:ptCount val="3"/>
                <c:pt idx="0">
                  <c:v>74.941325695581014</c:v>
                </c:pt>
                <c:pt idx="1">
                  <c:v>80.50404040404041</c:v>
                </c:pt>
                <c:pt idx="2">
                  <c:v>69.312423124231245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>
              <a:solidFill>
                <a:srgbClr val="9E1F5E"/>
              </a:solidFill>
              <a:prstDash val="dash"/>
            </a:ln>
          </c:spPr>
        </c:dropLines>
        <c:marker val="1"/>
        <c:smooth val="0"/>
        <c:axId val="142721872"/>
        <c:axId val="142721480"/>
      </c:lineChart>
      <c:catAx>
        <c:axId val="142720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2721088"/>
        <c:crosses val="autoZero"/>
        <c:auto val="1"/>
        <c:lblAlgn val="ctr"/>
        <c:lblOffset val="100"/>
        <c:noMultiLvlLbl val="0"/>
      </c:catAx>
      <c:valAx>
        <c:axId val="142721088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spPr>
          <a:ln>
            <a:noFill/>
          </a:ln>
        </c:spPr>
        <c:crossAx val="142720696"/>
        <c:crosses val="autoZero"/>
        <c:crossBetween val="between"/>
        <c:majorUnit val="1"/>
      </c:valAx>
      <c:valAx>
        <c:axId val="142721480"/>
        <c:scaling>
          <c:orientation val="minMax"/>
          <c:max val="100"/>
          <c:min val="0"/>
        </c:scaling>
        <c:delete val="0"/>
        <c:axPos val="r"/>
        <c:numFmt formatCode="#,##0" sourceLinked="0"/>
        <c:majorTickMark val="out"/>
        <c:minorTickMark val="none"/>
        <c:tickLblPos val="nextTo"/>
        <c:spPr>
          <a:ln>
            <a:noFill/>
          </a:ln>
        </c:spPr>
        <c:crossAx val="142721872"/>
        <c:crosses val="max"/>
        <c:crossBetween val="between"/>
        <c:majorUnit val="20"/>
      </c:valAx>
      <c:catAx>
        <c:axId val="142721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2721480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16647557243510888"/>
          <c:y val="6.9769437875252674E-3"/>
          <c:w val="0.73076557521864405"/>
          <c:h val="9.173946477029526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Arial" panose="020B0604020202020204" pitchFamily="34" charset="0"/>
          <a:ea typeface="Segoe UI" panose="020B0502040204020203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443275391681"/>
          <c:y val="0.11351634129395299"/>
          <c:w val="0.75183426657303198"/>
          <c:h val="0.734096154108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'Apartment-Q1-2018'!$C$7</c:f>
              <c:strCache>
                <c:ptCount val="1"/>
                <c:pt idx="0">
                  <c:v>Average price</c:v>
                </c:pt>
              </c:strCache>
            </c:strRef>
          </c:tx>
          <c:spPr>
            <a:solidFill>
              <a:srgbClr val="FFD145"/>
            </a:solidFill>
            <a:ln>
              <a:solidFill>
                <a:srgbClr val="FFD145"/>
              </a:solidFill>
            </a:ln>
          </c:spPr>
          <c:invertIfNegative val="0"/>
          <c:cat>
            <c:strRef>
              <c:f>'Apartment-Q1-2018'!$B$8:$B$10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'Apartment-Q1-2018'!$C$8:$C$10</c:f>
              <c:numCache>
                <c:formatCode>General</c:formatCode>
                <c:ptCount val="3"/>
                <c:pt idx="0" formatCode="_(* #,##0_);_(* \(#,##0\);_(* &quot;-&quot;??_);_(@_)">
                  <c:v>76</c:v>
                </c:pt>
                <c:pt idx="1">
                  <c:v>44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7574632"/>
        <c:axId val="287575024"/>
      </c:barChart>
      <c:lineChart>
        <c:grouping val="standard"/>
        <c:varyColors val="0"/>
        <c:ser>
          <c:idx val="2"/>
          <c:order val="1"/>
          <c:tx>
            <c:strRef>
              <c:f>'Apartment-Q1-2018'!$D$7</c:f>
              <c:strCache>
                <c:ptCount val="1"/>
                <c:pt idx="0">
                  <c:v>Absorption rate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9E1F5E"/>
              </a:solidFill>
              <a:ln>
                <a:solidFill>
                  <a:srgbClr val="9E1F5E"/>
                </a:solidFill>
              </a:ln>
            </c:spPr>
          </c:marker>
          <c:cat>
            <c:strRef>
              <c:f>'Apartment-Q1-2018'!$B$8:$B$10</c:f>
              <c:strCache>
                <c:ptCount val="3"/>
                <c:pt idx="0">
                  <c:v>Grade A</c:v>
                </c:pt>
                <c:pt idx="1">
                  <c:v>Grade B</c:v>
                </c:pt>
                <c:pt idx="2">
                  <c:v>Grade C</c:v>
                </c:pt>
              </c:strCache>
            </c:strRef>
          </c:cat>
          <c:val>
            <c:numRef>
              <c:f>'Apartment-Q1-2018'!$D$8:$D$10</c:f>
              <c:numCache>
                <c:formatCode>_(* #,##0_);_(* \(#,##0\);_(* "-"??_);_(@_)</c:formatCode>
                <c:ptCount val="3"/>
                <c:pt idx="0">
                  <c:v>29.859719438877757</c:v>
                </c:pt>
                <c:pt idx="1">
                  <c:v>50.062383031815351</c:v>
                </c:pt>
                <c:pt idx="2">
                  <c:v>47.463991481253153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>
              <a:solidFill>
                <a:srgbClr val="9E1F5E"/>
              </a:solidFill>
              <a:prstDash val="dash"/>
            </a:ln>
          </c:spPr>
        </c:dropLines>
        <c:marker val="1"/>
        <c:smooth val="0"/>
        <c:axId val="287575808"/>
        <c:axId val="287575416"/>
      </c:lineChart>
      <c:catAx>
        <c:axId val="28757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87575024"/>
        <c:crosses val="autoZero"/>
        <c:auto val="1"/>
        <c:lblAlgn val="ctr"/>
        <c:lblOffset val="100"/>
        <c:noMultiLvlLbl val="0"/>
      </c:catAx>
      <c:valAx>
        <c:axId val="287575024"/>
        <c:scaling>
          <c:orientation val="minMax"/>
          <c:max val="100"/>
        </c:scaling>
        <c:delete val="0"/>
        <c:axPos val="l"/>
        <c:majorGridlines/>
        <c:numFmt formatCode="#,##0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287574632"/>
        <c:crosses val="autoZero"/>
        <c:crossBetween val="between"/>
        <c:majorUnit val="20"/>
      </c:valAx>
      <c:valAx>
        <c:axId val="287575416"/>
        <c:scaling>
          <c:orientation val="minMax"/>
          <c:max val="60"/>
        </c:scaling>
        <c:delete val="0"/>
        <c:axPos val="r"/>
        <c:title>
          <c:tx>
            <c:rich>
              <a:bodyPr rot="5400000" vert="horz"/>
              <a:lstStyle/>
              <a:p>
                <a:pPr>
                  <a:defRPr sz="800"/>
                </a:pPr>
                <a:r>
                  <a:rPr lang="en-US" sz="800"/>
                  <a:t>%</a:t>
                </a:r>
              </a:p>
            </c:rich>
          </c:tx>
          <c:layout>
            <c:manualLayout>
              <c:xMode val="edge"/>
              <c:yMode val="edge"/>
              <c:x val="0.95069907565902101"/>
              <c:y val="0.40797775772099598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/>
            </a:pPr>
            <a:endParaRPr lang="en-US"/>
          </a:p>
        </c:txPr>
        <c:crossAx val="287575808"/>
        <c:crosses val="max"/>
        <c:crossBetween val="between"/>
        <c:majorUnit val="10"/>
      </c:valAx>
      <c:catAx>
        <c:axId val="287575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7575416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5803244577980399"/>
          <c:y val="4.8596108173801597E-2"/>
          <c:w val="0.76164252570810298"/>
          <c:h val="5.6878564543188903E-2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>
          <a:latin typeface="Arial" panose="020B0604020202020204" pitchFamily="34" charset="0"/>
          <a:ea typeface="Segoe UI" panose="020B0502040204020203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/>
            </a:pPr>
            <a:r>
              <a:rPr lang="en-US" sz="700"/>
              <a:t>Others: D8,10, Binh Thanh, Binh Tan, Tan Phu, Cu Chi</a:t>
            </a:r>
          </a:p>
        </c:rich>
      </c:tx>
      <c:layout>
        <c:manualLayout>
          <c:xMode val="edge"/>
          <c:yMode val="edge"/>
          <c:x val="0.38742030361782664"/>
          <c:y val="0.931152647975077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66785370421662"/>
          <c:y val="9.3344950123635362E-2"/>
          <c:w val="0.86076972790461492"/>
          <c:h val="0.7224974642083312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'Villas-Q1-18'!$D$3</c:f>
              <c:strCache>
                <c:ptCount val="1"/>
                <c:pt idx="0">
                  <c:v>Townhouses</c:v>
                </c:pt>
              </c:strCache>
            </c:strRef>
          </c:tx>
          <c:spPr>
            <a:solidFill>
              <a:srgbClr val="FFD145"/>
            </a:solidFill>
          </c:spPr>
          <c:invertIfNegative val="0"/>
          <c:cat>
            <c:strRef>
              <c:f>'Villas-Q1-18'!$B$4:$B$13</c:f>
              <c:strCache>
                <c:ptCount val="10"/>
                <c:pt idx="0">
                  <c:v>dist. 9</c:v>
                </c:pt>
                <c:pt idx="1">
                  <c:v>dist. 2</c:v>
                </c:pt>
                <c:pt idx="2">
                  <c:v>dist. 7</c:v>
                </c:pt>
                <c:pt idx="3">
                  <c:v>Nha Be</c:v>
                </c:pt>
                <c:pt idx="4">
                  <c:v>Thu Duc</c:v>
                </c:pt>
                <c:pt idx="5">
                  <c:v>Can Gio</c:v>
                </c:pt>
                <c:pt idx="6">
                  <c:v>dist. 1</c:v>
                </c:pt>
                <c:pt idx="7">
                  <c:v>Binh Chanh</c:v>
                </c:pt>
                <c:pt idx="8">
                  <c:v>dist. 12</c:v>
                </c:pt>
                <c:pt idx="9">
                  <c:v>Others</c:v>
                </c:pt>
              </c:strCache>
            </c:strRef>
          </c:cat>
          <c:val>
            <c:numRef>
              <c:f>'Villas-Q1-18'!$D$4:$D$13</c:f>
              <c:numCache>
                <c:formatCode>_(* #,##0_);_(* \(#,##0\);_(* "-"??_);_(@_)</c:formatCode>
                <c:ptCount val="10"/>
                <c:pt idx="0">
                  <c:v>369</c:v>
                </c:pt>
                <c:pt idx="1">
                  <c:v>81</c:v>
                </c:pt>
                <c:pt idx="2">
                  <c:v>2</c:v>
                </c:pt>
                <c:pt idx="3">
                  <c:v>76</c:v>
                </c:pt>
                <c:pt idx="4">
                  <c:v>87</c:v>
                </c:pt>
                <c:pt idx="5">
                  <c:v>0</c:v>
                </c:pt>
                <c:pt idx="6">
                  <c:v>0</c:v>
                </c:pt>
                <c:pt idx="7">
                  <c:v>13</c:v>
                </c:pt>
                <c:pt idx="8">
                  <c:v>5</c:v>
                </c:pt>
                <c:pt idx="9">
                  <c:v>15</c:v>
                </c:pt>
              </c:numCache>
            </c:numRef>
          </c:val>
        </c:ser>
        <c:ser>
          <c:idx val="1"/>
          <c:order val="1"/>
          <c:tx>
            <c:strRef>
              <c:f>'Villas-Q1-18'!$C$3</c:f>
              <c:strCache>
                <c:ptCount val="1"/>
                <c:pt idx="0">
                  <c:v>Villas</c:v>
                </c:pt>
              </c:strCache>
            </c:strRef>
          </c:tx>
          <c:spPr>
            <a:solidFill>
              <a:srgbClr val="9E1F5E"/>
            </a:solidFill>
          </c:spPr>
          <c:invertIfNegative val="0"/>
          <c:cat>
            <c:strRef>
              <c:f>'Villas-Q1-18'!$B$4:$B$13</c:f>
              <c:strCache>
                <c:ptCount val="10"/>
                <c:pt idx="0">
                  <c:v>dist. 9</c:v>
                </c:pt>
                <c:pt idx="1">
                  <c:v>dist. 2</c:v>
                </c:pt>
                <c:pt idx="2">
                  <c:v>dist. 7</c:v>
                </c:pt>
                <c:pt idx="3">
                  <c:v>Nha Be</c:v>
                </c:pt>
                <c:pt idx="4">
                  <c:v>Thu Duc</c:v>
                </c:pt>
                <c:pt idx="5">
                  <c:v>Can Gio</c:v>
                </c:pt>
                <c:pt idx="6">
                  <c:v>dist. 1</c:v>
                </c:pt>
                <c:pt idx="7">
                  <c:v>Binh Chanh</c:v>
                </c:pt>
                <c:pt idx="8">
                  <c:v>dist. 12</c:v>
                </c:pt>
                <c:pt idx="9">
                  <c:v>Others</c:v>
                </c:pt>
              </c:strCache>
            </c:strRef>
          </c:cat>
          <c:val>
            <c:numRef>
              <c:f>'Villas-Q1-18'!$C$4:$C$13</c:f>
              <c:numCache>
                <c:formatCode>_(* #,##0_);_(* \(#,##0\);_(* "-"??_);_(@_)</c:formatCode>
                <c:ptCount val="10"/>
                <c:pt idx="0">
                  <c:v>307</c:v>
                </c:pt>
                <c:pt idx="1">
                  <c:v>192</c:v>
                </c:pt>
                <c:pt idx="2">
                  <c:v>138</c:v>
                </c:pt>
                <c:pt idx="3">
                  <c:v>16</c:v>
                </c:pt>
                <c:pt idx="4">
                  <c:v>0</c:v>
                </c:pt>
                <c:pt idx="5">
                  <c:v>62</c:v>
                </c:pt>
                <c:pt idx="6">
                  <c:v>47</c:v>
                </c:pt>
                <c:pt idx="7">
                  <c:v>26</c:v>
                </c:pt>
                <c:pt idx="8">
                  <c:v>15</c:v>
                </c:pt>
                <c:pt idx="9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87576984"/>
        <c:axId val="287577376"/>
      </c:barChart>
      <c:catAx>
        <c:axId val="287576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7577376"/>
        <c:crosses val="autoZero"/>
        <c:auto val="1"/>
        <c:lblAlgn val="ctr"/>
        <c:lblOffset val="100"/>
        <c:noMultiLvlLbl val="0"/>
      </c:catAx>
      <c:valAx>
        <c:axId val="287577376"/>
        <c:scaling>
          <c:orientation val="minMax"/>
          <c:max val="1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Dwellings</a:t>
                </a:r>
              </a:p>
            </c:rich>
          </c:tx>
          <c:layout>
            <c:manualLayout>
              <c:xMode val="edge"/>
              <c:yMode val="edge"/>
              <c:x val="9.8894342334315453E-4"/>
              <c:y val="0.33465008462727208"/>
            </c:manualLayout>
          </c:layout>
          <c:overlay val="0"/>
        </c:title>
        <c:numFmt formatCode="#,##0" sourceLinked="0"/>
        <c:majorTickMark val="none"/>
        <c:minorTickMark val="none"/>
        <c:tickLblPos val="nextTo"/>
        <c:spPr>
          <a:noFill/>
          <a:ln w="9525">
            <a:noFill/>
          </a:ln>
        </c:spPr>
        <c:crossAx val="287576984"/>
        <c:crosses val="autoZero"/>
        <c:crossBetween val="between"/>
        <c:majorUnit val="200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0.28085018267188966"/>
          <c:y val="1.499546201584615E-2"/>
          <c:w val="0.46561335335158532"/>
          <c:h val="7.8490269442100191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 algn="ctr" rtl="0">
        <a:defRPr lang="en-US" sz="700" b="0" i="0" u="none" strike="noStrike" kern="1200" baseline="0">
          <a:solidFill>
            <a:sysClr val="windowText" lastClr="000000"/>
          </a:solidFill>
          <a:latin typeface="Arial" panose="020B0604020202020204" pitchFamily="34" charset="0"/>
          <a:ea typeface="Segoe UI" panose="020B0502040204020203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0.00711</cdr:x>
      <cdr:y>0.19293</cdr:y>
    </cdr:from>
    <cdr:to>
      <cdr:x>0.06759</cdr:x>
      <cdr:y>0.65748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634385" y="1381035"/>
          <a:ext cx="1699138" cy="3484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Mil VND/m</a:t>
          </a:r>
          <a:r>
            <a:rPr lang="en-US" sz="800" baseline="30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2</a:t>
          </a:r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/mth</a:t>
          </a:r>
        </a:p>
      </cdr:txBody>
    </cdr:sp>
  </cdr:relSizeAnchor>
  <cdr:relSizeAnchor xmlns:cdr="http://schemas.openxmlformats.org/drawingml/2006/chartDrawing">
    <cdr:from>
      <cdr:x>0.94277</cdr:x>
      <cdr:y>0.21511</cdr:y>
    </cdr:from>
    <cdr:to>
      <cdr:x>1</cdr:x>
      <cdr:y>0.60521</cdr:y>
    </cdr:to>
    <cdr:sp macro="" textlink="">
      <cdr:nvSpPr>
        <cdr:cNvPr id="4" name="TextBox 1"/>
        <cdr:cNvSpPr txBox="1"/>
      </cdr:nvSpPr>
      <cdr:spPr>
        <a:xfrm xmlns:a="http://schemas.openxmlformats.org/drawingml/2006/main" rot="5400000">
          <a:off x="2670032" y="811937"/>
          <a:ext cx="859071" cy="1826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0.20476</cdr:y>
    </cdr:from>
    <cdr:to>
      <cdr:x>0.05655</cdr:x>
      <cdr:y>0.7589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4383240" y="902090"/>
          <a:ext cx="1139032" cy="1766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Mil VND/m</a:t>
          </a:r>
          <a:r>
            <a:rPr lang="en-US" sz="800" baseline="30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2</a:t>
          </a:r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/mth</a:t>
          </a:r>
        </a:p>
      </cdr:txBody>
    </cdr:sp>
  </cdr:relSizeAnchor>
  <cdr:relSizeAnchor xmlns:cdr="http://schemas.openxmlformats.org/drawingml/2006/chartDrawing">
    <cdr:from>
      <cdr:x>0.95477</cdr:x>
      <cdr:y>0.4032</cdr:y>
    </cdr:from>
    <cdr:to>
      <cdr:x>1</cdr:x>
      <cdr:y>0.56565</cdr:y>
    </cdr:to>
    <cdr:sp macro="" textlink="">
      <cdr:nvSpPr>
        <cdr:cNvPr id="4" name="TextBox 1"/>
        <cdr:cNvSpPr txBox="1"/>
      </cdr:nvSpPr>
      <cdr:spPr>
        <a:xfrm xmlns:a="http://schemas.openxmlformats.org/drawingml/2006/main" rot="5400000">
          <a:off x="5187376" y="1541512"/>
          <a:ext cx="559362" cy="2529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0.04516</cdr:x>
      <cdr:y>0.92184</cdr:y>
    </cdr:from>
    <cdr:to>
      <cdr:x>0.69179</cdr:x>
      <cdr:y>1</cdr:y>
    </cdr:to>
    <cdr:sp macro="" textlink="">
      <cdr:nvSpPr>
        <cdr:cNvPr id="5" name="Rectangle 4"/>
        <cdr:cNvSpPr/>
      </cdr:nvSpPr>
      <cdr:spPr>
        <a:xfrm xmlns:a="http://schemas.openxmlformats.org/drawingml/2006/main">
          <a:off x="141194" y="1894840"/>
          <a:ext cx="2021840" cy="160655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txBody>
        <a:bodyPr xmlns:a="http://schemas.openxmlformats.org/drawingml/2006/main" vert="horz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l">
            <a:lnSpc>
              <a:spcPct val="107000"/>
            </a:lnSpc>
            <a:spcBef>
              <a:spcPts val="0"/>
            </a:spcBef>
            <a:spcAft>
              <a:spcPts val="0"/>
            </a:spcAft>
          </a:pPr>
          <a:endParaRPr lang="en-US" sz="900">
            <a:solidFill>
              <a:srgbClr val="444444"/>
            </a:solidFill>
            <a:effectLst/>
            <a:latin typeface="Arial" panose="020B0604020202020204" pitchFamily="34" charset="0"/>
            <a:ea typeface="Arial" panose="020B060402020202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0.24881</cdr:y>
    </cdr:from>
    <cdr:to>
      <cdr:x>0.07703</cdr:x>
      <cdr:y>0.76083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438559" y="984586"/>
          <a:ext cx="1123649" cy="2465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Mil VND/m</a:t>
          </a:r>
          <a:r>
            <a:rPr lang="en-US" sz="800" baseline="30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2</a:t>
          </a:r>
          <a:r>
            <a:rPr lang="en-US" sz="8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/mth</a:t>
          </a:r>
        </a:p>
      </cdr:txBody>
    </cdr:sp>
  </cdr:relSizeAnchor>
  <cdr:relSizeAnchor xmlns:cdr="http://schemas.openxmlformats.org/drawingml/2006/chartDrawing">
    <cdr:from>
      <cdr:x>0.95477</cdr:x>
      <cdr:y>0.4032</cdr:y>
    </cdr:from>
    <cdr:to>
      <cdr:x>1</cdr:x>
      <cdr:y>0.56565</cdr:y>
    </cdr:to>
    <cdr:sp macro="" textlink="">
      <cdr:nvSpPr>
        <cdr:cNvPr id="4" name="TextBox 1"/>
        <cdr:cNvSpPr txBox="1"/>
      </cdr:nvSpPr>
      <cdr:spPr>
        <a:xfrm xmlns:a="http://schemas.openxmlformats.org/drawingml/2006/main" rot="5400000">
          <a:off x="5187376" y="1541512"/>
          <a:ext cx="559362" cy="2529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0.01308</cdr:x>
      <cdr:y>0.10375</cdr:y>
    </cdr:from>
    <cdr:to>
      <cdr:x>0.05145</cdr:x>
      <cdr:y>0.87059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1023702" y="1411890"/>
          <a:ext cx="2376428" cy="1956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800" b="0">
              <a:latin typeface="Arial" panose="020B0604020202020204" pitchFamily="34" charset="0"/>
              <a:ea typeface="Segoe UI" pitchFamily="34" charset="0"/>
              <a:cs typeface="Arial" panose="020B0604020202020204" pitchFamily="34" charset="0"/>
            </a:rPr>
            <a:t>Mil VND</a:t>
          </a:r>
          <a:r>
            <a:rPr lang="en-US" sz="800" b="0" baseline="0">
              <a:latin typeface="Arial" panose="020B0604020202020204" pitchFamily="34" charset="0"/>
              <a:ea typeface="Segoe UI" pitchFamily="34" charset="0"/>
              <a:cs typeface="Arial" panose="020B0604020202020204" pitchFamily="34" charset="0"/>
            </a:rPr>
            <a:t>/room/night</a:t>
          </a:r>
          <a:endParaRPr lang="en-US" sz="800" b="0">
            <a:latin typeface="Arial" panose="020B0604020202020204" pitchFamily="34" charset="0"/>
            <a:ea typeface="Segoe UI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0.94782</cdr:x>
      <cdr:y>0.34704</cdr:y>
    </cdr:from>
    <cdr:to>
      <cdr:x>1</cdr:x>
      <cdr:y>0.43381</cdr:y>
    </cdr:to>
    <cdr:sp macro="" textlink="">
      <cdr:nvSpPr>
        <cdr:cNvPr id="3" name="TextBox 2"/>
        <cdr:cNvSpPr txBox="1"/>
      </cdr:nvSpPr>
      <cdr:spPr>
        <a:xfrm xmlns:a="http://schemas.openxmlformats.org/drawingml/2006/main" rot="5400000">
          <a:off x="2926229" y="677982"/>
          <a:ext cx="168603" cy="161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 b="0">
              <a:latin typeface="Arial" panose="020B0604020202020204" pitchFamily="34" charset="0"/>
              <a:ea typeface="Segoe UI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0.08671</cdr:y>
    </cdr:from>
    <cdr:to>
      <cdr:x>0.05897</cdr:x>
      <cdr:y>0.8182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210610"/>
          <a:ext cx="189926" cy="1776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 anchor="ctr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000" b="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Mil</a:t>
          </a:r>
          <a:r>
            <a:rPr lang="en-US" sz="1000" b="0" baseline="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 </a:t>
          </a:r>
          <a:r>
            <a:rPr lang="en-US" sz="800" b="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VND/m</a:t>
          </a:r>
          <a:r>
            <a:rPr lang="en-US" sz="800" b="0" baseline="30000">
              <a:latin typeface="Arial" panose="020B0604020202020204" pitchFamily="34" charset="0"/>
              <a:ea typeface="Segoe UI" panose="020B0502040204020203" pitchFamily="34" charset="0"/>
              <a:cs typeface="Arial" panose="020B0604020202020204" pitchFamily="34" charset="0"/>
            </a:rPr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24441-5479-4E53-AEAD-304405E7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QMR Brief</vt:lpstr>
    </vt:vector>
  </TitlesOfParts>
  <Company>Savills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QMR Brief</dc:title>
  <dc:subject/>
  <dc:creator>Phuong, Nguyen Minh @ Savills, VN</dc:creator>
  <cp:keywords/>
  <cp:lastModifiedBy>Nga, Nguyen Thi Kim @ Savills, VN</cp:lastModifiedBy>
  <cp:revision>27</cp:revision>
  <cp:lastPrinted>2018-04-09T11:01:00Z</cp:lastPrinted>
  <dcterms:created xsi:type="dcterms:W3CDTF">2018-04-05T02:38:00Z</dcterms:created>
  <dcterms:modified xsi:type="dcterms:W3CDTF">2018-04-09T12:17:00Z</dcterms:modified>
</cp:coreProperties>
</file>